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635A" w14:textId="4DF01F10" w:rsidR="007F4911" w:rsidRDefault="007F4911" w:rsidP="00133015">
      <w:bookmarkStart w:id="0" w:name="_GoBack"/>
      <w:bookmarkEnd w:id="0"/>
      <w:r>
        <w:t>Tajemnica Ustanowienia Eucharystii</w:t>
      </w:r>
    </w:p>
    <w:p w14:paraId="473D0603" w14:textId="0B1C7384" w:rsidR="007F4911" w:rsidRDefault="007F4911" w:rsidP="00133015"/>
    <w:p w14:paraId="5D883AEF" w14:textId="67989633" w:rsidR="007F4911" w:rsidRDefault="00F36A48" w:rsidP="00133015">
      <w:r w:rsidRPr="00F36A48">
        <w:t xml:space="preserve">Wszechmogący, </w:t>
      </w:r>
      <w:r w:rsidR="00F428BB">
        <w:t>w</w:t>
      </w:r>
      <w:r w:rsidRPr="00F36A48">
        <w:t>ieczny Boże, który wyzwoliłeś nas z niewoli grzechu, zbawiając człowieka przez miłość ofiarniczą Twojego Syna</w:t>
      </w:r>
      <w:r w:rsidR="00F428BB">
        <w:t>,</w:t>
      </w:r>
      <w:r w:rsidRPr="00F36A48">
        <w:t xml:space="preserve"> daj nam tak sprawować, adorować i żyć </w:t>
      </w:r>
      <w:r w:rsidR="00F428BB">
        <w:t>n</w:t>
      </w:r>
      <w:r w:rsidRPr="00F36A48">
        <w:t>ajświętszą Eucharystią, abyśmy napełnieni Duchem Świętym</w:t>
      </w:r>
      <w:r w:rsidR="00F428BB">
        <w:t>,</w:t>
      </w:r>
      <w:r w:rsidRPr="00F36A48">
        <w:t xml:space="preserve"> godnie używali otrzymanej wolności. Niech </w:t>
      </w:r>
      <w:r w:rsidR="00F428BB">
        <w:t>p</w:t>
      </w:r>
      <w:r w:rsidRPr="00F36A48">
        <w:t xml:space="preserve">rawda, </w:t>
      </w:r>
      <w:r w:rsidR="00F428BB">
        <w:t>d</w:t>
      </w:r>
      <w:r w:rsidRPr="00F36A48">
        <w:t xml:space="preserve">obro i </w:t>
      </w:r>
      <w:r w:rsidR="00F428BB">
        <w:t>m</w:t>
      </w:r>
      <w:r w:rsidRPr="00F36A48">
        <w:t>iłość Twoja pomogą nam w pokoju przybliżać K</w:t>
      </w:r>
      <w:r>
        <w:t>r</w:t>
      </w:r>
      <w:r w:rsidRPr="00F36A48">
        <w:t xml:space="preserve">ólestwo Boże na ziemi: między narodami, w naszych rodzinach, zakładach pracy, pośród chorych, wątpiących, nie znających Ciebie, który jesteś prawdziwą </w:t>
      </w:r>
      <w:r w:rsidR="00F428BB">
        <w:t>w</w:t>
      </w:r>
      <w:r w:rsidRPr="00F36A48">
        <w:t>olnością. Przez naszego Pana, Jezusa Chrystusa, który w Duchu Świętym nieustannie jednoczy nas z Tobą na wieki wieków. Amen.</w:t>
      </w:r>
    </w:p>
    <w:p w14:paraId="46C271B7" w14:textId="2C915FD6" w:rsidR="00F36A48" w:rsidRDefault="00F36A48" w:rsidP="00133015"/>
    <w:p w14:paraId="60164CDD" w14:textId="66B4F253" w:rsidR="00F36A48" w:rsidRDefault="00F36A48" w:rsidP="00133015">
      <w:r>
        <w:t>Rozważanie</w:t>
      </w:r>
    </w:p>
    <w:p w14:paraId="7470EAC0" w14:textId="77777777" w:rsidR="007F4911" w:rsidRDefault="007F4911" w:rsidP="00133015"/>
    <w:p w14:paraId="476BF59C" w14:textId="77777777" w:rsidR="00F428BB" w:rsidRDefault="00133015" w:rsidP="00133015">
      <w:r>
        <w:t>Jeśli chcemy ponownie odkryć ścisłą więź istniejącą między Kościołem i E</w:t>
      </w:r>
      <w:r w:rsidR="00477F31">
        <w:t>ucharystią</w:t>
      </w:r>
      <w:r>
        <w:t xml:space="preserve"> w całym jej bogactwie, nie możemy zapomnieć o Maryi, Matce i </w:t>
      </w:r>
      <w:r w:rsidR="00F428BB">
        <w:t>w</w:t>
      </w:r>
      <w:r>
        <w:t xml:space="preserve">zorze Kościoła. Maryja </w:t>
      </w:r>
      <w:r w:rsidR="008F7637">
        <w:t>z</w:t>
      </w:r>
      <w:r>
        <w:t xml:space="preserve">awsze jest z Jezusem i </w:t>
      </w:r>
      <w:r w:rsidR="00F428BB">
        <w:t>Ona</w:t>
      </w:r>
      <w:r>
        <w:t xml:space="preserve"> też zawsze prowadzi nas do Jezusa. </w:t>
      </w:r>
    </w:p>
    <w:p w14:paraId="55C9BFCB" w14:textId="77777777" w:rsidR="00F428BB" w:rsidRDefault="00133015" w:rsidP="00133015">
      <w:r>
        <w:t>Ilekroć jesteśmy przy Ma</w:t>
      </w:r>
      <w:r w:rsidR="00F428BB">
        <w:t>tce Zbawiciela</w:t>
      </w:r>
      <w:r>
        <w:t xml:space="preserve">, tylekroć jesteśmy także przy Jezusie. W Liście Apostolskim </w:t>
      </w:r>
      <w:r w:rsidRPr="00F428BB">
        <w:rPr>
          <w:i/>
        </w:rPr>
        <w:t xml:space="preserve">Rosarium </w:t>
      </w:r>
      <w:proofErr w:type="spellStart"/>
      <w:r w:rsidRPr="00F428BB">
        <w:rPr>
          <w:i/>
        </w:rPr>
        <w:t>Virginis</w:t>
      </w:r>
      <w:proofErr w:type="spellEnd"/>
      <w:r w:rsidRPr="00F428BB">
        <w:rPr>
          <w:i/>
        </w:rPr>
        <w:t xml:space="preserve"> </w:t>
      </w:r>
      <w:proofErr w:type="spellStart"/>
      <w:r w:rsidRPr="00F428BB">
        <w:rPr>
          <w:i/>
        </w:rPr>
        <w:t>Mariae</w:t>
      </w:r>
      <w:proofErr w:type="spellEnd"/>
      <w:r>
        <w:t xml:space="preserve">, uznając Najświętszą Dziewicę za Mistrzynię w kontemplacji </w:t>
      </w:r>
      <w:r w:rsidR="00F428BB">
        <w:t>o</w:t>
      </w:r>
      <w:r>
        <w:t>blicza Chrystusa, J</w:t>
      </w:r>
      <w:r w:rsidR="00477F31">
        <w:t xml:space="preserve">an </w:t>
      </w:r>
      <w:r>
        <w:t>P</w:t>
      </w:r>
      <w:r w:rsidR="00477F31">
        <w:t>aweł</w:t>
      </w:r>
      <w:r>
        <w:t xml:space="preserve"> II włączył do Tajemnic Światła również ustanowienie E</w:t>
      </w:r>
      <w:r w:rsidR="00477F31">
        <w:t>ucharystii</w:t>
      </w:r>
      <w:r>
        <w:t xml:space="preserve">. </w:t>
      </w:r>
      <w:r w:rsidR="00F428BB">
        <w:t>„</w:t>
      </w:r>
      <w:r w:rsidRPr="00F428BB">
        <w:t xml:space="preserve">Maryja – uzasadniał </w:t>
      </w:r>
      <w:r w:rsidR="00F428BB">
        <w:t>papież</w:t>
      </w:r>
      <w:r w:rsidRPr="00F428BB">
        <w:t xml:space="preserve"> – może nas prowadzić ku temu Najświętszemu Sakramentowi, ponieważ jest z nim głęboko związana</w:t>
      </w:r>
      <w:r w:rsidR="00F428BB">
        <w:t>”</w:t>
      </w:r>
      <w:r>
        <w:t xml:space="preserve">. </w:t>
      </w:r>
    </w:p>
    <w:p w14:paraId="055B490B" w14:textId="77777777" w:rsidR="00F428BB" w:rsidRDefault="00133015" w:rsidP="00133015">
      <w:r>
        <w:t>J</w:t>
      </w:r>
      <w:r w:rsidR="00477F31">
        <w:t xml:space="preserve">an </w:t>
      </w:r>
      <w:r>
        <w:t>P</w:t>
      </w:r>
      <w:r w:rsidR="00477F31">
        <w:t>aweł</w:t>
      </w:r>
      <w:r>
        <w:t xml:space="preserve"> II, który powierzył się całkowicie Maryi, pisze o tym szerzej w </w:t>
      </w:r>
      <w:r w:rsidR="00F428BB">
        <w:t>e</w:t>
      </w:r>
      <w:r>
        <w:t xml:space="preserve">ncyklice </w:t>
      </w:r>
      <w:proofErr w:type="spellStart"/>
      <w:r w:rsidRPr="00F428BB">
        <w:rPr>
          <w:i/>
        </w:rPr>
        <w:t>Ecclesia</w:t>
      </w:r>
      <w:proofErr w:type="spellEnd"/>
      <w:r w:rsidRPr="00F428BB">
        <w:rPr>
          <w:i/>
        </w:rPr>
        <w:t xml:space="preserve"> de </w:t>
      </w:r>
      <w:proofErr w:type="spellStart"/>
      <w:r w:rsidRPr="00F428BB">
        <w:rPr>
          <w:i/>
        </w:rPr>
        <w:t>Eucharistia</w:t>
      </w:r>
      <w:proofErr w:type="spellEnd"/>
      <w:r>
        <w:t>. Do tematu kontemplacji Oblicza Chrystusa J</w:t>
      </w:r>
      <w:r w:rsidR="00477F31">
        <w:t xml:space="preserve">an </w:t>
      </w:r>
      <w:r>
        <w:t>P</w:t>
      </w:r>
      <w:r w:rsidR="00477F31">
        <w:t>aweł</w:t>
      </w:r>
      <w:r>
        <w:t xml:space="preserve"> II powracał także w Liście </w:t>
      </w:r>
      <w:r w:rsidR="00F428BB">
        <w:t>a</w:t>
      </w:r>
      <w:r>
        <w:t xml:space="preserve">postolskim </w:t>
      </w:r>
      <w:r w:rsidRPr="008F7637">
        <w:rPr>
          <w:i/>
          <w:iCs/>
        </w:rPr>
        <w:t>Mane nobiscum Domine</w:t>
      </w:r>
      <w:r>
        <w:t xml:space="preserve"> na Rok Eucharystii. </w:t>
      </w:r>
    </w:p>
    <w:p w14:paraId="56B7FBC9" w14:textId="77777777" w:rsidR="00F428BB" w:rsidRDefault="00133015" w:rsidP="00133015">
      <w:r>
        <w:t>Zachęcając wiernych do przywiązywania szczególnego znaczenia do E</w:t>
      </w:r>
      <w:r w:rsidR="00477F31">
        <w:t xml:space="preserve">ucharystii </w:t>
      </w:r>
      <w:r>
        <w:t xml:space="preserve">niedzielnej i do samej niedzieli, przeżywanej jako specjalny dzień wiary, dzień </w:t>
      </w:r>
      <w:r w:rsidR="00F428BB">
        <w:t>z</w:t>
      </w:r>
      <w:r>
        <w:t xml:space="preserve">martwychwstania Pana i daru Ducha Świętego. </w:t>
      </w:r>
    </w:p>
    <w:p w14:paraId="672FB45E" w14:textId="77777777" w:rsidR="00F428BB" w:rsidRDefault="00133015" w:rsidP="00133015">
      <w:r>
        <w:t xml:space="preserve">W Liście </w:t>
      </w:r>
      <w:r w:rsidRPr="00477F31">
        <w:rPr>
          <w:i/>
          <w:iCs/>
        </w:rPr>
        <w:t>Mane nobiscum Domine</w:t>
      </w:r>
      <w:r>
        <w:t xml:space="preserve"> J</w:t>
      </w:r>
      <w:r w:rsidR="00477F31">
        <w:t xml:space="preserve">an </w:t>
      </w:r>
      <w:r>
        <w:t>P</w:t>
      </w:r>
      <w:r w:rsidR="00477F31">
        <w:t>aweł</w:t>
      </w:r>
      <w:r>
        <w:t xml:space="preserve"> II przypomina List </w:t>
      </w:r>
      <w:r w:rsidR="00F428BB">
        <w:t>a</w:t>
      </w:r>
      <w:r>
        <w:t xml:space="preserve">postolski </w:t>
      </w:r>
      <w:r w:rsidRPr="00F428BB">
        <w:rPr>
          <w:i/>
        </w:rPr>
        <w:t xml:space="preserve">Rosarium </w:t>
      </w:r>
      <w:proofErr w:type="spellStart"/>
      <w:r w:rsidRPr="00F428BB">
        <w:rPr>
          <w:i/>
        </w:rPr>
        <w:t>Virginis</w:t>
      </w:r>
      <w:proofErr w:type="spellEnd"/>
      <w:r w:rsidRPr="00F428BB">
        <w:rPr>
          <w:i/>
        </w:rPr>
        <w:t xml:space="preserve"> </w:t>
      </w:r>
      <w:proofErr w:type="spellStart"/>
      <w:r w:rsidRPr="00F428BB">
        <w:rPr>
          <w:i/>
        </w:rPr>
        <w:t>Mariae</w:t>
      </w:r>
      <w:proofErr w:type="spellEnd"/>
      <w:r>
        <w:t xml:space="preserve">, gdzie podjął temat kontemplacji </w:t>
      </w:r>
      <w:r w:rsidR="00F428BB">
        <w:t>o</w:t>
      </w:r>
      <w:r>
        <w:t xml:space="preserve">blicza Chrystusa. Obierając za punkt wyjścia perspektywę Maryjną, aby raz jeszcze zachęcić do modlitwy Różańcowej. W tej zachęcie do modlitwy </w:t>
      </w:r>
      <w:r w:rsidR="00F428BB">
        <w:t>r</w:t>
      </w:r>
      <w:r>
        <w:t xml:space="preserve">óżańcowej jest wierny poleceniu Maryi, zapraszającej właśnie do </w:t>
      </w:r>
      <w:r w:rsidR="00F428BB">
        <w:t xml:space="preserve">tej formy </w:t>
      </w:r>
      <w:r>
        <w:t xml:space="preserve">modlitwy. </w:t>
      </w:r>
    </w:p>
    <w:p w14:paraId="2C57FDF2" w14:textId="77777777" w:rsidR="00F428BB" w:rsidRDefault="00F428BB" w:rsidP="00133015">
      <w:r>
        <w:t>Papież Polak</w:t>
      </w:r>
      <w:r w:rsidR="00133015">
        <w:t xml:space="preserve"> podkreśla, że modlitwa </w:t>
      </w:r>
      <w:r>
        <w:t>r</w:t>
      </w:r>
      <w:r w:rsidR="00133015">
        <w:t xml:space="preserve">óżańcowa skupia się głownie na </w:t>
      </w:r>
      <w:r>
        <w:t>i</w:t>
      </w:r>
      <w:r w:rsidR="00133015">
        <w:t xml:space="preserve">mieniu i </w:t>
      </w:r>
      <w:r>
        <w:t>o</w:t>
      </w:r>
      <w:r w:rsidR="00133015">
        <w:t>bliczu Jezusa. Jej powtarzający się rytm tworzy swoistą pedagogię miłości, której celem jest rozpalenie w duchu tej samej miłości, jaką M</w:t>
      </w:r>
      <w:r w:rsidR="00477F31">
        <w:t>aryja</w:t>
      </w:r>
      <w:r w:rsidR="00133015">
        <w:t xml:space="preserve"> żywi względem swego Syna. </w:t>
      </w:r>
    </w:p>
    <w:p w14:paraId="6B673A67" w14:textId="3449F69D" w:rsidR="00133015" w:rsidRPr="001A0A05" w:rsidRDefault="00F428BB" w:rsidP="00133015">
      <w:pPr>
        <w:rPr>
          <w:i/>
        </w:rPr>
      </w:pPr>
      <w:r>
        <w:lastRenderedPageBreak/>
        <w:t>„</w:t>
      </w:r>
      <w:r w:rsidR="00133015" w:rsidRPr="00F428BB">
        <w:t>Dlatego – pisze dalej J</w:t>
      </w:r>
      <w:r w:rsidR="00477F31" w:rsidRPr="00F428BB">
        <w:t xml:space="preserve">an </w:t>
      </w:r>
      <w:r w:rsidR="00133015" w:rsidRPr="00F428BB">
        <w:t>P</w:t>
      </w:r>
      <w:r w:rsidR="00477F31" w:rsidRPr="00F428BB">
        <w:t>aweł</w:t>
      </w:r>
      <w:r w:rsidR="00133015" w:rsidRPr="00F428BB">
        <w:t xml:space="preserve"> II – rozwijając wielowiekową tradycję, postanowiłem, dla nadania temu rodzajowi kontemplacji pełniejszej formy, uzupełnić ją o Tajemnice Światła. Jakże nie umieścić u szczytu Tajemnic Światła </w:t>
      </w:r>
      <w:r>
        <w:t>n</w:t>
      </w:r>
      <w:r w:rsidR="00133015" w:rsidRPr="00F428BB">
        <w:t>ajświętszej E</w:t>
      </w:r>
      <w:r w:rsidR="00477F31" w:rsidRPr="00F428BB">
        <w:t>ucharystii</w:t>
      </w:r>
      <w:r w:rsidR="00133015" w:rsidRPr="00F428BB">
        <w:t>?</w:t>
      </w:r>
      <w:r>
        <w:t>”</w:t>
      </w:r>
      <w:r w:rsidR="00133015" w:rsidRPr="001A0A05">
        <w:rPr>
          <w:i/>
        </w:rPr>
        <w:t xml:space="preserve"> </w:t>
      </w:r>
    </w:p>
    <w:p w14:paraId="00DE4582" w14:textId="77777777" w:rsidR="00F428BB" w:rsidRDefault="00133015" w:rsidP="00133015">
      <w:r>
        <w:t>Na pierwszy rzut oka wydaje się, że Ewangelia milczy na temat związku M</w:t>
      </w:r>
      <w:r w:rsidR="00477F31">
        <w:t>aryi</w:t>
      </w:r>
      <w:r>
        <w:t xml:space="preserve"> z E</w:t>
      </w:r>
      <w:r w:rsidR="00477F31">
        <w:t>ucharystią</w:t>
      </w:r>
      <w:r>
        <w:t>. O M</w:t>
      </w:r>
      <w:r w:rsidR="00477F31">
        <w:t>a</w:t>
      </w:r>
      <w:r w:rsidR="00F428BB">
        <w:t>tce Pana</w:t>
      </w:r>
      <w:r>
        <w:t xml:space="preserve"> nie wspominają opisy ustanowienia E</w:t>
      </w:r>
      <w:r w:rsidR="00477F31">
        <w:t>ucharystii</w:t>
      </w:r>
      <w:r>
        <w:t xml:space="preserve"> w wieczór Wielkiego Czwartku. Wiadomo jednak z Dz</w:t>
      </w:r>
      <w:r w:rsidR="00F428BB">
        <w:t>iejów Apostolskich</w:t>
      </w:r>
      <w:r>
        <w:t xml:space="preserve">, że Matka Jezusa była obecna wśród </w:t>
      </w:r>
      <w:r w:rsidR="00F428BB">
        <w:t>a</w:t>
      </w:r>
      <w:r>
        <w:t xml:space="preserve">postołów, którzy </w:t>
      </w:r>
      <w:r w:rsidR="00F428BB">
        <w:t>„</w:t>
      </w:r>
      <w:r w:rsidRPr="00F428BB">
        <w:t>trwali jednomyślnie na modlitwie</w:t>
      </w:r>
      <w:r w:rsidR="00F428BB">
        <w:t>”</w:t>
      </w:r>
      <w:r w:rsidRPr="00F428BB">
        <w:t xml:space="preserve"> </w:t>
      </w:r>
      <w:r>
        <w:t>(</w:t>
      </w:r>
      <w:proofErr w:type="spellStart"/>
      <w:r>
        <w:t>Dz</w:t>
      </w:r>
      <w:proofErr w:type="spellEnd"/>
      <w:r>
        <w:t xml:space="preserve"> 1,14). </w:t>
      </w:r>
    </w:p>
    <w:p w14:paraId="7238727B" w14:textId="1D947227" w:rsidR="00133015" w:rsidRDefault="00F428BB" w:rsidP="00133015">
      <w:r>
        <w:t>Dziewica z Nazaretu</w:t>
      </w:r>
      <w:r w:rsidR="00133015">
        <w:t xml:space="preserve"> była w pierwszej wspólnocie zgromadzonej po Wniebowstąpieniu, w oczekiwaniu na Pięćdziesiątnicę. Z tego faktu J</w:t>
      </w:r>
      <w:r w:rsidR="00477F31">
        <w:t xml:space="preserve">an </w:t>
      </w:r>
      <w:r w:rsidR="00133015">
        <w:t>P</w:t>
      </w:r>
      <w:r w:rsidR="00477F31">
        <w:t>aweł</w:t>
      </w:r>
      <w:r w:rsidR="00133015">
        <w:t xml:space="preserve"> II</w:t>
      </w:r>
      <w:r w:rsidR="007B1817">
        <w:t xml:space="preserve"> </w:t>
      </w:r>
      <w:r w:rsidR="00133015">
        <w:t>wyprowadza wniosek, że obecności M</w:t>
      </w:r>
      <w:r w:rsidR="00477F31">
        <w:t>aryi</w:t>
      </w:r>
      <w:r w:rsidR="00133015">
        <w:t xml:space="preserve"> nie mogło brakować podczas sprawowania E</w:t>
      </w:r>
      <w:r w:rsidR="00477F31">
        <w:t>ucharystii</w:t>
      </w:r>
      <w:r w:rsidR="00133015">
        <w:t xml:space="preserve"> wśród wiernych pierwszego pokolenia chrześcijan, z gorliwością trwających w łamaniu chleba. </w:t>
      </w:r>
      <w:r>
        <w:t>„</w:t>
      </w:r>
      <w:r w:rsidR="00133015" w:rsidRPr="00F428BB">
        <w:t xml:space="preserve">Jednak poza Jej uczestnictwem w uczcie Eucharystycznej – pisze dalej </w:t>
      </w:r>
      <w:r>
        <w:t>Ojciec Święty</w:t>
      </w:r>
      <w:r w:rsidR="00133015" w:rsidRPr="00F428BB">
        <w:t xml:space="preserve"> – związek M</w:t>
      </w:r>
      <w:r w:rsidR="00477F31" w:rsidRPr="00F428BB">
        <w:t>aryi</w:t>
      </w:r>
      <w:r w:rsidR="00133015" w:rsidRPr="00F428BB">
        <w:t xml:space="preserve"> z E</w:t>
      </w:r>
      <w:r w:rsidR="00477F31" w:rsidRPr="00F428BB">
        <w:t>ucharystią</w:t>
      </w:r>
      <w:r w:rsidR="00133015" w:rsidRPr="00F428BB">
        <w:t xml:space="preserve"> można pośrednio określić, wychodząc od Jej wewnętrznej postawy. M</w:t>
      </w:r>
      <w:r w:rsidR="00477F31" w:rsidRPr="00F428BB">
        <w:t>aryja</w:t>
      </w:r>
      <w:r w:rsidR="00133015" w:rsidRPr="00F428BB">
        <w:t xml:space="preserve"> jest Niewiastą E</w:t>
      </w:r>
      <w:r w:rsidR="00477F31" w:rsidRPr="00F428BB">
        <w:t>ucharystią</w:t>
      </w:r>
      <w:r w:rsidR="00133015" w:rsidRPr="00F428BB">
        <w:t xml:space="preserve"> w całym </w:t>
      </w:r>
      <w:r>
        <w:t>s</w:t>
      </w:r>
      <w:r w:rsidR="00133015" w:rsidRPr="00F428BB">
        <w:t>woim życiu. Kościół</w:t>
      </w:r>
      <w:r>
        <w:t>,</w:t>
      </w:r>
      <w:r w:rsidR="00133015" w:rsidRPr="00F428BB">
        <w:t xml:space="preserve"> patrząc na M</w:t>
      </w:r>
      <w:r w:rsidR="00477F31" w:rsidRPr="00F428BB">
        <w:t>aryję</w:t>
      </w:r>
      <w:r w:rsidR="00133015" w:rsidRPr="00F428BB">
        <w:t xml:space="preserve"> jako na swój wzór, jest wezwany do naśladowania </w:t>
      </w:r>
      <w:r>
        <w:t>M</w:t>
      </w:r>
      <w:r w:rsidR="00133015" w:rsidRPr="00F428BB">
        <w:t>atki Jezusa także w odniesieniu do Najświętszej Tajemnicy</w:t>
      </w:r>
      <w:r>
        <w:t>”</w:t>
      </w:r>
      <w:r w:rsidR="00133015">
        <w:t>.</w:t>
      </w:r>
    </w:p>
    <w:p w14:paraId="260E2A8A" w14:textId="77777777" w:rsidR="007B1817" w:rsidRDefault="00133015" w:rsidP="00133015">
      <w:r>
        <w:t>Rzeczywiście E</w:t>
      </w:r>
      <w:r w:rsidR="00477F31">
        <w:t>ucharystia</w:t>
      </w:r>
      <w:r>
        <w:t xml:space="preserve"> jest tajemnicą wiary. Tajemnica ta przewyższa nasz intelekt, nasze zdolności poznawcze, a przez to zmusza do jak najpełniejszej uległości Słowu Bożemu. I nikt, tak jak M</w:t>
      </w:r>
      <w:r w:rsidR="00477F31">
        <w:t>a</w:t>
      </w:r>
      <w:r w:rsidR="007B1817">
        <w:t>tk</w:t>
      </w:r>
      <w:r w:rsidR="00477F31">
        <w:t>a</w:t>
      </w:r>
      <w:r w:rsidR="007B1817">
        <w:t xml:space="preserve"> Boża</w:t>
      </w:r>
      <w:r>
        <w:t>, nie może być lepszym wsparciem i przewodnikiem w takiej postawie. M</w:t>
      </w:r>
      <w:r w:rsidR="00477F31">
        <w:t>aryja</w:t>
      </w:r>
      <w:r>
        <w:t xml:space="preserve"> wszystko zachowywała w sercu i rozważała. Nasze powtarzanie dzieła Chrystusa z Ostatniej Wieczerzy, będące wypełnienie Jego nakazu: </w:t>
      </w:r>
      <w:r w:rsidR="007B1817">
        <w:t>„</w:t>
      </w:r>
      <w:r>
        <w:t xml:space="preserve">To czyńcie na </w:t>
      </w:r>
      <w:r w:rsidR="007B1817">
        <w:t>m</w:t>
      </w:r>
      <w:r>
        <w:t xml:space="preserve">oją </w:t>
      </w:r>
      <w:r w:rsidR="007B1817">
        <w:t>p</w:t>
      </w:r>
      <w:r>
        <w:t>amiątkę</w:t>
      </w:r>
      <w:r w:rsidR="007B1817">
        <w:t>”</w:t>
      </w:r>
      <w:r>
        <w:t>, staje się równocześnie przyjęciem zaproszenia M</w:t>
      </w:r>
      <w:r w:rsidR="00477F31">
        <w:t>aryi</w:t>
      </w:r>
      <w:r>
        <w:t xml:space="preserve"> do okazywania Jej Synowi posłuszeństwa bez wahania: </w:t>
      </w:r>
      <w:r w:rsidR="007B1817">
        <w:t>„</w:t>
      </w:r>
      <w:r>
        <w:t>Zróbcie wszystko, cokolwiek wam powie</w:t>
      </w:r>
      <w:r w:rsidR="007B1817">
        <w:t>”</w:t>
      </w:r>
      <w:r>
        <w:t xml:space="preserve">. </w:t>
      </w:r>
    </w:p>
    <w:p w14:paraId="7A8CDCA1" w14:textId="30ACF8B4" w:rsidR="00133015" w:rsidRDefault="00133015" w:rsidP="00133015">
      <w:r>
        <w:t xml:space="preserve">Z </w:t>
      </w:r>
      <w:r w:rsidR="007B1817">
        <w:t>m</w:t>
      </w:r>
      <w:r>
        <w:t>atczyną troską, poświadczoną podczas wesela w Kanie Galilejskiej, M</w:t>
      </w:r>
      <w:r w:rsidR="00477F31">
        <w:t>aryja</w:t>
      </w:r>
      <w:r>
        <w:t xml:space="preserve"> zdaje się mówić: nie wahajcie się, zaufajcie słowu </w:t>
      </w:r>
      <w:r w:rsidR="007B1817">
        <w:t>m</w:t>
      </w:r>
      <w:r>
        <w:t>ojego Syna. On</w:t>
      </w:r>
      <w:r w:rsidR="007B1817">
        <w:t>,</w:t>
      </w:r>
      <w:r>
        <w:t xml:space="preserve"> który przemieni</w:t>
      </w:r>
      <w:r w:rsidR="007B1817">
        <w:t>ł</w:t>
      </w:r>
      <w:r>
        <w:t xml:space="preserve"> wodę w wino, ma moc uczynić z chleba i wina </w:t>
      </w:r>
      <w:r w:rsidR="007B1817">
        <w:t>s</w:t>
      </w:r>
      <w:r>
        <w:t xml:space="preserve">woje Ciało i </w:t>
      </w:r>
      <w:r w:rsidR="007B1817">
        <w:t>s</w:t>
      </w:r>
      <w:r>
        <w:t xml:space="preserve">woją Krew. Ofiarując wierzącym w tej tajemnicy żywą </w:t>
      </w:r>
      <w:r w:rsidR="007B1817">
        <w:t>p</w:t>
      </w:r>
      <w:r>
        <w:t xml:space="preserve">amiątkę </w:t>
      </w:r>
      <w:r w:rsidR="007B1817">
        <w:t>s</w:t>
      </w:r>
      <w:r>
        <w:t xml:space="preserve">wej Paschy, aby w ten sposób uczynić z </w:t>
      </w:r>
      <w:r w:rsidR="007B1817">
        <w:t>s</w:t>
      </w:r>
      <w:r>
        <w:t xml:space="preserve">iebie Chleb Życia. Zróbcie wszystko, cokolwiek wam powie. To czyńcie na </w:t>
      </w:r>
      <w:r w:rsidR="007B1817">
        <w:t>m</w:t>
      </w:r>
      <w:r>
        <w:t xml:space="preserve">oją </w:t>
      </w:r>
      <w:r w:rsidR="007B1817">
        <w:t>p</w:t>
      </w:r>
      <w:r>
        <w:t xml:space="preserve">amiątkę. </w:t>
      </w:r>
    </w:p>
    <w:p w14:paraId="1E17431E" w14:textId="77777777" w:rsidR="007B1817" w:rsidRDefault="00133015" w:rsidP="006205E8">
      <w:r>
        <w:t>M</w:t>
      </w:r>
      <w:r w:rsidR="00477F31">
        <w:t>aryja</w:t>
      </w:r>
      <w:r>
        <w:t xml:space="preserve"> jest Niewiastą E</w:t>
      </w:r>
      <w:r w:rsidR="00477F31">
        <w:t>ucharystii</w:t>
      </w:r>
      <w:r>
        <w:t xml:space="preserve"> </w:t>
      </w:r>
      <w:r w:rsidR="007B1817">
        <w:t>t</w:t>
      </w:r>
      <w:r>
        <w:t xml:space="preserve">akże na innych etapach </w:t>
      </w:r>
      <w:r w:rsidR="007B1817">
        <w:t>s</w:t>
      </w:r>
      <w:r>
        <w:t>wojego życia. W pewnym sensie M</w:t>
      </w:r>
      <w:r w:rsidR="007B1817">
        <w:t>atka Najświętsza</w:t>
      </w:r>
      <w:r>
        <w:t xml:space="preserve"> wyraziła </w:t>
      </w:r>
      <w:r w:rsidR="007B1817">
        <w:t>s</w:t>
      </w:r>
      <w:r>
        <w:t xml:space="preserve">woją wiarę </w:t>
      </w:r>
      <w:r w:rsidR="007B1817">
        <w:t>e</w:t>
      </w:r>
      <w:r>
        <w:t>ucharystyczną jeszcze zanim E</w:t>
      </w:r>
      <w:r w:rsidR="00477F31">
        <w:t>ucharystia</w:t>
      </w:r>
      <w:r>
        <w:t xml:space="preserve"> została ustanowiona. Przez sam fakt ofiarowania </w:t>
      </w:r>
      <w:r w:rsidR="007B1817">
        <w:t>s</w:t>
      </w:r>
      <w:r>
        <w:t xml:space="preserve">wojego </w:t>
      </w:r>
      <w:r w:rsidR="007B1817">
        <w:t>d</w:t>
      </w:r>
      <w:r>
        <w:t>ziewiczego łona</w:t>
      </w:r>
      <w:r w:rsidR="007B1817">
        <w:t>, a</w:t>
      </w:r>
      <w:r>
        <w:t xml:space="preserve">by mogło się dokonać </w:t>
      </w:r>
      <w:r w:rsidR="007B1817">
        <w:t>w</w:t>
      </w:r>
      <w:r>
        <w:t xml:space="preserve">cielenie Słowa Bożego. Taką gotowość wyraziła podczas Zwiastowania: </w:t>
      </w:r>
      <w:r w:rsidR="007B1817">
        <w:t>„</w:t>
      </w:r>
      <w:r w:rsidRPr="007B1817">
        <w:t>Niech mi się stanie według słowa Twego</w:t>
      </w:r>
      <w:r w:rsidR="007B1817">
        <w:t>”</w:t>
      </w:r>
      <w:r>
        <w:t>.</w:t>
      </w:r>
    </w:p>
    <w:p w14:paraId="0FE0BD1F" w14:textId="77777777" w:rsidR="007B1817" w:rsidRDefault="00133015" w:rsidP="006205E8">
      <w:r>
        <w:lastRenderedPageBreak/>
        <w:t>E</w:t>
      </w:r>
      <w:r w:rsidR="00477F31">
        <w:t>ucharystia</w:t>
      </w:r>
      <w:r>
        <w:t xml:space="preserve"> odsyłająca nas do </w:t>
      </w:r>
      <w:r w:rsidR="007B1817">
        <w:t>m</w:t>
      </w:r>
      <w:r>
        <w:t xml:space="preserve">ęki i </w:t>
      </w:r>
      <w:r w:rsidR="007B1817">
        <w:t>z</w:t>
      </w:r>
      <w:r>
        <w:t xml:space="preserve">martwychwstania, wyraża jednocześnie ciągłość z tajemnicą </w:t>
      </w:r>
      <w:r w:rsidR="007B1817">
        <w:t>w</w:t>
      </w:r>
      <w:r>
        <w:t>cielenia. Zwróćmy uwagę: w Zwiastowaniu M</w:t>
      </w:r>
      <w:r w:rsidR="00477F31">
        <w:t>aryja</w:t>
      </w:r>
      <w:r>
        <w:t xml:space="preserve"> poczęła Syna Bożego w również fizycznej prawdzie Ciała i Krwi, uprzedzając w </w:t>
      </w:r>
      <w:r w:rsidR="007B1817">
        <w:t>s</w:t>
      </w:r>
      <w:r>
        <w:t xml:space="preserve">obie to, co w jakiejś mierze realizuje się </w:t>
      </w:r>
      <w:r w:rsidR="007B1817">
        <w:t>s</w:t>
      </w:r>
      <w:r>
        <w:t xml:space="preserve">akramentalnie w każdym wierzącym, przyjmującym pod postacią </w:t>
      </w:r>
      <w:r w:rsidR="007B1817">
        <w:t>c</w:t>
      </w:r>
      <w:r>
        <w:t xml:space="preserve">hleba i </w:t>
      </w:r>
      <w:r w:rsidR="007B1817">
        <w:t>w</w:t>
      </w:r>
      <w:r>
        <w:t xml:space="preserve">ina Ciało i Krew Pańską. </w:t>
      </w:r>
    </w:p>
    <w:p w14:paraId="4162FADC" w14:textId="77777777" w:rsidR="007B1817" w:rsidRDefault="00133015" w:rsidP="006205E8">
      <w:r>
        <w:t>Dalej J</w:t>
      </w:r>
      <w:r w:rsidR="00477F31">
        <w:t xml:space="preserve">an </w:t>
      </w:r>
      <w:r>
        <w:t>P</w:t>
      </w:r>
      <w:r w:rsidR="00477F31">
        <w:t>aweł</w:t>
      </w:r>
      <w:r w:rsidR="007B1817">
        <w:t xml:space="preserve"> </w:t>
      </w:r>
      <w:r>
        <w:t xml:space="preserve">II zauważa istnienie głębokiego podobieństwa między </w:t>
      </w:r>
      <w:r w:rsidRPr="007B1817">
        <w:rPr>
          <w:i/>
        </w:rPr>
        <w:t>fiat</w:t>
      </w:r>
      <w:r>
        <w:t>, wypowiedzianym przez M</w:t>
      </w:r>
      <w:r w:rsidR="007B1817">
        <w:t>aryje</w:t>
      </w:r>
      <w:r>
        <w:t xml:space="preserve"> na słowa </w:t>
      </w:r>
      <w:r w:rsidR="007B1817">
        <w:t>a</w:t>
      </w:r>
      <w:r>
        <w:t xml:space="preserve">rchanioła i </w:t>
      </w:r>
      <w:r w:rsidR="007B1817">
        <w:t>a</w:t>
      </w:r>
      <w:r>
        <w:t xml:space="preserve">men, wypowiadanym przez każdego wiernego, </w:t>
      </w:r>
      <w:r w:rsidR="007B1817">
        <w:t>g</w:t>
      </w:r>
      <w:r>
        <w:t xml:space="preserve">dy otrzymuje Ciało Pańskie. </w:t>
      </w:r>
      <w:r w:rsidRPr="007B1817">
        <w:rPr>
          <w:i/>
        </w:rPr>
        <w:t>Fiat</w:t>
      </w:r>
      <w:r>
        <w:t xml:space="preserve"> – niech mi się stanie, oraz Amen – rzeczywiście tak jest. To jest Ciało Chrystusa. </w:t>
      </w:r>
    </w:p>
    <w:p w14:paraId="78128A31" w14:textId="57231B1E" w:rsidR="009A14B3" w:rsidRPr="00133015" w:rsidRDefault="00133015" w:rsidP="00133015">
      <w:r>
        <w:t>Także M</w:t>
      </w:r>
      <w:r w:rsidR="007B1817">
        <w:t>atka Jezusa</w:t>
      </w:r>
      <w:r>
        <w:t xml:space="preserve"> była wezwana do wiary, że Ten, </w:t>
      </w:r>
      <w:r w:rsidR="007B1817">
        <w:t>k</w:t>
      </w:r>
      <w:r>
        <w:t xml:space="preserve">tórego poczęła za sprawą Ducha Świętego, jest Synem Bożym. Tajemnica </w:t>
      </w:r>
      <w:r w:rsidR="007B1817">
        <w:t>e</w:t>
      </w:r>
      <w:r>
        <w:t xml:space="preserve">ucharystyczna wymaga od nas wiary na wzór Dziewicy, że ten sam Jezus, Syn Boży i Syn Maryi, uobecnia się w cały </w:t>
      </w:r>
      <w:r w:rsidR="007B1817">
        <w:t>s</w:t>
      </w:r>
      <w:r>
        <w:t xml:space="preserve">woim </w:t>
      </w:r>
      <w:r w:rsidR="007B1817">
        <w:t>b</w:t>
      </w:r>
      <w:r>
        <w:t>osko-ludzkim jestestwie pod postaciami chleba i wina. Taka wiara łączy nas z M</w:t>
      </w:r>
      <w:r w:rsidR="003D06C3">
        <w:t xml:space="preserve">aryją. </w:t>
      </w:r>
      <w:r>
        <w:t>Podczas spotkania Elżbiety z M</w:t>
      </w:r>
      <w:r w:rsidR="003D06C3">
        <w:t>aryją</w:t>
      </w:r>
      <w:r>
        <w:t xml:space="preserve">, matka Poprzednika Pańskiego wypowiada znamienne słowa: </w:t>
      </w:r>
      <w:r w:rsidR="007B1817">
        <w:t>„</w:t>
      </w:r>
      <w:r w:rsidRPr="007B1817">
        <w:t>Błogosławiona jesteś któraś uwierzyła, że spełnią się słowa powiedziane ci od Pana</w:t>
      </w:r>
      <w:r w:rsidR="007B1817">
        <w:t>”</w:t>
      </w:r>
      <w:r w:rsidRPr="007B1817">
        <w:t>.</w:t>
      </w:r>
    </w:p>
    <w:sectPr w:rsidR="009A14B3" w:rsidRPr="0013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7"/>
    <w:rsid w:val="00133015"/>
    <w:rsid w:val="00154742"/>
    <w:rsid w:val="002825F2"/>
    <w:rsid w:val="003D06C3"/>
    <w:rsid w:val="00405A11"/>
    <w:rsid w:val="00477F31"/>
    <w:rsid w:val="004B6457"/>
    <w:rsid w:val="00510CCC"/>
    <w:rsid w:val="006205E8"/>
    <w:rsid w:val="006672BA"/>
    <w:rsid w:val="00781847"/>
    <w:rsid w:val="007B1817"/>
    <w:rsid w:val="007F4911"/>
    <w:rsid w:val="008F7637"/>
    <w:rsid w:val="009A14B3"/>
    <w:rsid w:val="00AD2EA2"/>
    <w:rsid w:val="00BF6AA3"/>
    <w:rsid w:val="00DA19C2"/>
    <w:rsid w:val="00E9680D"/>
    <w:rsid w:val="00F36A48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0712"/>
  <w15:chartTrackingRefBased/>
  <w15:docId w15:val="{B85190DF-1FBC-4AD7-AFA4-D3BDB9FD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0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Parafia</cp:lastModifiedBy>
  <cp:revision>2</cp:revision>
  <dcterms:created xsi:type="dcterms:W3CDTF">2020-04-29T18:07:00Z</dcterms:created>
  <dcterms:modified xsi:type="dcterms:W3CDTF">2020-04-29T18:07:00Z</dcterms:modified>
</cp:coreProperties>
</file>