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A71B7" w14:textId="2C2121A3" w:rsidR="00303EB8" w:rsidRDefault="00303EB8" w:rsidP="00CF6401">
      <w:pPr>
        <w:ind w:firstLine="284"/>
      </w:pPr>
      <w:r>
        <w:t>Nawiedzenie św. Elżbiety</w:t>
      </w:r>
    </w:p>
    <w:p w14:paraId="4376EE37" w14:textId="449D96D0" w:rsidR="00303EB8" w:rsidRDefault="00303EB8" w:rsidP="005D43D1"/>
    <w:p w14:paraId="6CAF7370" w14:textId="7D022DF1" w:rsidR="00303EB8" w:rsidRDefault="00AB2C4F" w:rsidP="00CF6401">
      <w:pPr>
        <w:ind w:firstLine="284"/>
      </w:pPr>
      <w:r>
        <w:t>Elżbieta</w:t>
      </w:r>
      <w:r w:rsidR="00773F2E">
        <w:t>,</w:t>
      </w:r>
      <w:r>
        <w:t xml:space="preserve"> którą nazywają bezpłodną, ma zostać matką. Maryja dowiaduje się o tym od Gabriela, wysłannika Boga. Niebawem </w:t>
      </w:r>
      <w:r w:rsidRPr="00773F2E">
        <w:rPr>
          <w:iCs/>
        </w:rPr>
        <w:t>Maryja wybrała się i poszła z pośpiechem w góry do pewnego miasta w pokoleni</w:t>
      </w:r>
      <w:bookmarkStart w:id="0" w:name="_GoBack"/>
      <w:bookmarkEnd w:id="0"/>
      <w:r w:rsidRPr="00773F2E">
        <w:rPr>
          <w:iCs/>
        </w:rPr>
        <w:t>u Judy</w:t>
      </w:r>
      <w:r w:rsidR="00773F2E">
        <w:rPr>
          <w:iCs/>
        </w:rPr>
        <w:t>”</w:t>
      </w:r>
      <w:r w:rsidRPr="00773F2E">
        <w:rPr>
          <w:iCs/>
        </w:rPr>
        <w:t xml:space="preserve"> </w:t>
      </w:r>
      <w:r>
        <w:t xml:space="preserve">(Łk 1,39). </w:t>
      </w:r>
      <w:r w:rsidR="005E3369">
        <w:t>Nie powoduje nią ciekawość</w:t>
      </w:r>
      <w:r w:rsidR="00593436">
        <w:t xml:space="preserve"> ani też nie chce osobiście przekonać się o wiarygodności anielskiego zwiastowania. </w:t>
      </w:r>
      <w:r w:rsidR="002759C1">
        <w:t>Maryja, pokorna, pełna miłości, która skłania ją, by zatroszczyć się</w:t>
      </w:r>
      <w:r w:rsidR="002759C1" w:rsidRPr="002759C1">
        <w:t xml:space="preserve"> </w:t>
      </w:r>
      <w:r w:rsidR="002759C1">
        <w:t>o starszą kuzynkę</w:t>
      </w:r>
      <w:r w:rsidR="00773F2E">
        <w:t>,</w:t>
      </w:r>
      <w:r w:rsidR="002759C1">
        <w:t xml:space="preserve"> udaje się do domu Elżbiety, bowiem w anielskim zwiastowaniu odczuwa tajemnicz</w:t>
      </w:r>
      <w:r w:rsidR="00773F2E">
        <w:t>ą</w:t>
      </w:r>
      <w:r w:rsidR="002759C1">
        <w:t xml:space="preserve"> więź między synem Elżbiety a Jej Synem, </w:t>
      </w:r>
      <w:r w:rsidR="00773F2E">
        <w:t>k</w:t>
      </w:r>
      <w:r w:rsidR="002759C1">
        <w:t>tórego ni</w:t>
      </w:r>
      <w:r w:rsidR="00773F2E">
        <w:t>e</w:t>
      </w:r>
      <w:r w:rsidR="002759C1">
        <w:t>sie w łoni</w:t>
      </w:r>
      <w:r w:rsidR="00FA7793">
        <w:t xml:space="preserve">e. </w:t>
      </w:r>
    </w:p>
    <w:p w14:paraId="6F1D0E32" w14:textId="48B67CB0" w:rsidR="00303EB8" w:rsidRDefault="00303EB8" w:rsidP="00CF6401">
      <w:pPr>
        <w:ind w:firstLine="284"/>
      </w:pPr>
    </w:p>
    <w:p w14:paraId="1BDA54C4" w14:textId="57A96B10" w:rsidR="00303EB8" w:rsidRDefault="00303EB8" w:rsidP="00CF6401">
      <w:pPr>
        <w:ind w:firstLine="284"/>
      </w:pPr>
      <w:r>
        <w:t>Rozważani</w:t>
      </w:r>
      <w:r w:rsidR="00FA7793">
        <w:t>e</w:t>
      </w:r>
    </w:p>
    <w:p w14:paraId="29204AAF" w14:textId="77777777" w:rsidR="00303EB8" w:rsidRDefault="00303EB8" w:rsidP="00CF6401">
      <w:pPr>
        <w:ind w:firstLine="284"/>
      </w:pPr>
    </w:p>
    <w:p w14:paraId="36BBADF2" w14:textId="77777777" w:rsidR="00F52028" w:rsidRDefault="005D43D1" w:rsidP="00CF6401">
      <w:pPr>
        <w:ind w:firstLine="284"/>
      </w:pPr>
      <w:r>
        <w:t xml:space="preserve">W </w:t>
      </w:r>
      <w:r w:rsidR="00773F2E">
        <w:t>t</w:t>
      </w:r>
      <w:r>
        <w:t xml:space="preserve">ajemnicy </w:t>
      </w:r>
      <w:r w:rsidR="00F52028">
        <w:t>w</w:t>
      </w:r>
      <w:r>
        <w:t xml:space="preserve">cielenia Maryja uprzedza wiarę </w:t>
      </w:r>
      <w:r w:rsidR="00F52028">
        <w:t>e</w:t>
      </w:r>
      <w:r>
        <w:t>ucharystyczną Kościoła. Podczas Nawiedzenia Elżbiety M</w:t>
      </w:r>
      <w:r w:rsidR="00F52028">
        <w:t>atka Pana</w:t>
      </w:r>
      <w:r>
        <w:t xml:space="preserve"> nosi w sobie, w swoim łonie, Słowo. Odwieczne Słowo, które stało się Ciałem. Wtedy też </w:t>
      </w:r>
      <w:r w:rsidR="00F52028">
        <w:t>Dziewica</w:t>
      </w:r>
      <w:r>
        <w:t xml:space="preserve"> w pewnym sensie jest pierwszym taberna</w:t>
      </w:r>
      <w:r w:rsidR="00F52028">
        <w:t>k</w:t>
      </w:r>
      <w:r>
        <w:t xml:space="preserve">ulum w historii. </w:t>
      </w:r>
      <w:r w:rsidR="00F52028">
        <w:t>Tabernakulum</w:t>
      </w:r>
      <w:r>
        <w:t>, w którym Syn Boży, jeszcze niewidoczny dla ludzi, pozwala się adorować Elżbieci</w:t>
      </w:r>
      <w:r w:rsidR="00FA7793">
        <w:t>e.</w:t>
      </w:r>
      <w:r>
        <w:t xml:space="preserve"> </w:t>
      </w:r>
    </w:p>
    <w:p w14:paraId="542CBCD8" w14:textId="77777777" w:rsidR="00F52028" w:rsidRDefault="00F52028" w:rsidP="00CF6401">
      <w:pPr>
        <w:ind w:firstLine="284"/>
      </w:pPr>
      <w:r w:rsidRPr="00F52028">
        <w:t>„</w:t>
      </w:r>
      <w:r w:rsidR="005D43D1" w:rsidRPr="00F52028">
        <w:t>Czy zatem M</w:t>
      </w:r>
      <w:r w:rsidRPr="00F52028">
        <w:t>aryja</w:t>
      </w:r>
      <w:r w:rsidR="005D43D1" w:rsidRPr="00F52028">
        <w:t xml:space="preserve"> kontemplująca </w:t>
      </w:r>
      <w:r w:rsidRPr="00F52028">
        <w:t>o</w:t>
      </w:r>
      <w:r w:rsidR="005D43D1" w:rsidRPr="00F52028">
        <w:t xml:space="preserve">blicze Chrystusa, dopiero co narodzonego i tulącego Go w ramionach </w:t>
      </w:r>
      <w:r w:rsidRPr="00F52028">
        <w:t>–</w:t>
      </w:r>
      <w:r w:rsidR="005D43D1" w:rsidRPr="00F52028">
        <w:t xml:space="preserve"> pytał J</w:t>
      </w:r>
      <w:r w:rsidRPr="00F52028">
        <w:t xml:space="preserve">an </w:t>
      </w:r>
      <w:r w:rsidR="005D43D1" w:rsidRPr="00F52028">
        <w:t>P</w:t>
      </w:r>
      <w:r w:rsidRPr="00F52028">
        <w:t>aweł</w:t>
      </w:r>
      <w:r w:rsidR="005D43D1" w:rsidRPr="00F52028">
        <w:t xml:space="preserve"> II – nie jest dla nas niedościgły</w:t>
      </w:r>
      <w:r w:rsidRPr="00F52028">
        <w:t>m</w:t>
      </w:r>
      <w:r w:rsidR="005D43D1" w:rsidRPr="00F52028">
        <w:t xml:space="preserve"> wzorem miłości i natchnienia podczas każdej naszej Komunii </w:t>
      </w:r>
      <w:r w:rsidRPr="00F52028">
        <w:t>e</w:t>
      </w:r>
      <w:r w:rsidR="005D43D1" w:rsidRPr="00F52028">
        <w:t>ucharystycznej</w:t>
      </w:r>
      <w:r w:rsidRPr="00F52028">
        <w:t>?”</w:t>
      </w:r>
      <w:r w:rsidR="005D43D1">
        <w:t xml:space="preserve"> </w:t>
      </w:r>
    </w:p>
    <w:p w14:paraId="5A582E13" w14:textId="77777777" w:rsidR="00F52028" w:rsidRDefault="005D43D1" w:rsidP="00CF6401">
      <w:pPr>
        <w:ind w:firstLine="284"/>
      </w:pPr>
      <w:r>
        <w:t>Czy mamy tak łatwo rezygnować nawet z tych kilku chwil na adorację Jezusa w Najświętszym Sakramencie? M</w:t>
      </w:r>
      <w:r w:rsidR="00F52028">
        <w:t>atka Boża</w:t>
      </w:r>
      <w:r>
        <w:t xml:space="preserve"> realizowała wymiar ofiarny E</w:t>
      </w:r>
      <w:r w:rsidR="00FA7793">
        <w:t>ucharystii</w:t>
      </w:r>
      <w:r>
        <w:t xml:space="preserve"> przez całe swoje życie u boku Chrystusa </w:t>
      </w:r>
      <w:r w:rsidR="00F52028">
        <w:t>a</w:t>
      </w:r>
      <w:r>
        <w:t xml:space="preserve">ż do Kalwarii. </w:t>
      </w:r>
      <w:r w:rsidR="00F52028">
        <w:t>G</w:t>
      </w:r>
      <w:r>
        <w:t xml:space="preserve">dy zaniosła </w:t>
      </w:r>
      <w:proofErr w:type="gramStart"/>
      <w:r>
        <w:t>Dziecię</w:t>
      </w:r>
      <w:proofErr w:type="gramEnd"/>
      <w:r>
        <w:t xml:space="preserve"> Jezus do świątyni w Jerozolimie, aby je przedstawić Panu, usłyszała zapowiedź starego Symeona, że </w:t>
      </w:r>
      <w:r w:rsidR="00F52028">
        <w:t>t</w:t>
      </w:r>
      <w:r>
        <w:t xml:space="preserve">o Dziecko będzie znakiem sprzeciwu i że miecz przeszyje także Jej duszę (Łk 2,34-35). W </w:t>
      </w:r>
      <w:r w:rsidR="00F52028">
        <w:t>zapowiedzi</w:t>
      </w:r>
      <w:r>
        <w:t xml:space="preserve"> starego Symeona nie sposób nie dostrzec przepowiedni dramatu </w:t>
      </w:r>
      <w:r w:rsidR="00F52028">
        <w:t>u</w:t>
      </w:r>
      <w:r>
        <w:t xml:space="preserve">krzyżowania Syna. </w:t>
      </w:r>
    </w:p>
    <w:p w14:paraId="34B27A9B" w14:textId="77777777" w:rsidR="00F52028" w:rsidRDefault="005D43D1" w:rsidP="00CF6401">
      <w:pPr>
        <w:ind w:firstLine="284"/>
      </w:pPr>
      <w:r w:rsidRPr="00BF548B">
        <w:t xml:space="preserve">Podobnie jak </w:t>
      </w:r>
      <w:r w:rsidR="00F52028">
        <w:t>J</w:t>
      </w:r>
      <w:r w:rsidRPr="00BF548B">
        <w:t>ej Syn, także M</w:t>
      </w:r>
      <w:r w:rsidR="00F52028">
        <w:t>aryja</w:t>
      </w:r>
      <w:r w:rsidRPr="00BF548B">
        <w:t xml:space="preserve"> </w:t>
      </w:r>
      <w:r>
        <w:t>przygotowywała się dzień po dniu do wydarzenia Kalwarii, jakby uprzedza</w:t>
      </w:r>
      <w:r w:rsidR="00F52028">
        <w:t>jąc</w:t>
      </w:r>
      <w:r>
        <w:t xml:space="preserve"> </w:t>
      </w:r>
      <w:r w:rsidR="00FA7793">
        <w:t xml:space="preserve">Eucharystię. </w:t>
      </w:r>
      <w:r w:rsidR="00F52028">
        <w:t>Była to jakby</w:t>
      </w:r>
      <w:r>
        <w:t xml:space="preserve"> </w:t>
      </w:r>
      <w:r w:rsidR="00F52028">
        <w:t>k</w:t>
      </w:r>
      <w:r>
        <w:t>omuni</w:t>
      </w:r>
      <w:r w:rsidR="00F52028">
        <w:t>a</w:t>
      </w:r>
      <w:r>
        <w:t xml:space="preserve"> </w:t>
      </w:r>
      <w:r w:rsidR="00F52028">
        <w:t>d</w:t>
      </w:r>
      <w:r>
        <w:t>uchow</w:t>
      </w:r>
      <w:r w:rsidR="00F52028">
        <w:t>a</w:t>
      </w:r>
      <w:r>
        <w:t xml:space="preserve"> pragnienia i ofiary, mając</w:t>
      </w:r>
      <w:r w:rsidR="00F52028">
        <w:t>a</w:t>
      </w:r>
      <w:r>
        <w:t xml:space="preserve"> swoje wypełnienie w zjednoczeniu z Synem w </w:t>
      </w:r>
      <w:r w:rsidR="00F52028">
        <w:t>m</w:t>
      </w:r>
      <w:r>
        <w:t>ęce</w:t>
      </w:r>
      <w:r w:rsidR="00F52028">
        <w:t>,</w:t>
      </w:r>
      <w:r>
        <w:t xml:space="preserve"> a</w:t>
      </w:r>
      <w:r w:rsidR="00F52028">
        <w:t xml:space="preserve"> </w:t>
      </w:r>
      <w:r>
        <w:t xml:space="preserve">potem, po Jego </w:t>
      </w:r>
      <w:r w:rsidR="00F52028">
        <w:t>w</w:t>
      </w:r>
      <w:r>
        <w:t xml:space="preserve">niebowstąpieniu, znajdzie swój wyraz w Jej uczestniczeniu w sprawowanej przez </w:t>
      </w:r>
      <w:r w:rsidR="00F52028">
        <w:t>a</w:t>
      </w:r>
      <w:r>
        <w:t>postołów E</w:t>
      </w:r>
      <w:r w:rsidR="008D1261">
        <w:t>ucharystii</w:t>
      </w:r>
      <w:r>
        <w:t xml:space="preserve"> – </w:t>
      </w:r>
      <w:r w:rsidR="00F52028">
        <w:t>p</w:t>
      </w:r>
      <w:r>
        <w:t xml:space="preserve">amiątce </w:t>
      </w:r>
      <w:r w:rsidR="00F52028">
        <w:t>m</w:t>
      </w:r>
      <w:r>
        <w:t xml:space="preserve">ęki. </w:t>
      </w:r>
    </w:p>
    <w:p w14:paraId="58ACAC13" w14:textId="6B6D4B20" w:rsidR="005D43D1" w:rsidRDefault="005D43D1" w:rsidP="00CF6401">
      <w:pPr>
        <w:ind w:firstLine="284"/>
      </w:pPr>
      <w:r>
        <w:t>Jak wyobrazić sobie uczucia M</w:t>
      </w:r>
      <w:r w:rsidR="008D1261">
        <w:t>aryi</w:t>
      </w:r>
      <w:r>
        <w:t xml:space="preserve">, która słyszała z ust Piotra, Jana, Jakuba i innych </w:t>
      </w:r>
      <w:r w:rsidR="00F52028">
        <w:t>a</w:t>
      </w:r>
      <w:r>
        <w:t xml:space="preserve">postołów słowa z Ostatniej Wieczerzy: </w:t>
      </w:r>
      <w:r w:rsidR="00F52028">
        <w:t>„</w:t>
      </w:r>
      <w:r>
        <w:t xml:space="preserve">To jest </w:t>
      </w:r>
      <w:r w:rsidR="00F52028">
        <w:t>c</w:t>
      </w:r>
      <w:r>
        <w:t xml:space="preserve">iało </w:t>
      </w:r>
      <w:r w:rsidR="00F52028">
        <w:t>m</w:t>
      </w:r>
      <w:r>
        <w:t xml:space="preserve">oje, </w:t>
      </w:r>
      <w:r w:rsidR="00F52028">
        <w:t>k</w:t>
      </w:r>
      <w:r>
        <w:t>tóre za was będzie wydan</w:t>
      </w:r>
      <w:r w:rsidR="008D1261">
        <w:t>e</w:t>
      </w:r>
      <w:r w:rsidR="00F52028">
        <w:t>”</w:t>
      </w:r>
      <w:r w:rsidR="008D1261">
        <w:t>.</w:t>
      </w:r>
      <w:r>
        <w:t xml:space="preserve"> Właśnie to </w:t>
      </w:r>
      <w:r w:rsidR="00F52028">
        <w:t>c</w:t>
      </w:r>
      <w:r>
        <w:t>iało, wydane na</w:t>
      </w:r>
      <w:r w:rsidR="00237043">
        <w:t xml:space="preserve"> </w:t>
      </w:r>
      <w:r w:rsidR="00F52028">
        <w:t>o</w:t>
      </w:r>
      <w:r>
        <w:t xml:space="preserve">fiarę i ponownie uobecnione w znakach </w:t>
      </w:r>
      <w:r w:rsidR="00237043">
        <w:t>s</w:t>
      </w:r>
      <w:r>
        <w:t xml:space="preserve">akramentalnych, było tym </w:t>
      </w:r>
      <w:r>
        <w:lastRenderedPageBreak/>
        <w:t xml:space="preserve">samym </w:t>
      </w:r>
      <w:r w:rsidR="00237043">
        <w:t>c</w:t>
      </w:r>
      <w:r>
        <w:t xml:space="preserve">iałem, które biło rytmem Jej </w:t>
      </w:r>
      <w:r w:rsidR="00237043">
        <w:t>m</w:t>
      </w:r>
      <w:r>
        <w:t>atczynego serca</w:t>
      </w:r>
      <w:r w:rsidR="00237043">
        <w:t>.</w:t>
      </w:r>
      <w:r>
        <w:t xml:space="preserve"> </w:t>
      </w:r>
      <w:r w:rsidR="00237043">
        <w:t>P</w:t>
      </w:r>
      <w:r>
        <w:t xml:space="preserve">onownym przeżywaniem tego, czego osobiście doświadczyła pod krzyżem. Podczas Ostatniej Wieczerzy Jezus zwrócił się do uczniów z przejmujący nakazem: </w:t>
      </w:r>
      <w:r w:rsidR="00237043">
        <w:t>„</w:t>
      </w:r>
      <w:r>
        <w:t xml:space="preserve">To czyńcie na </w:t>
      </w:r>
      <w:r w:rsidR="00237043">
        <w:t>m</w:t>
      </w:r>
      <w:r>
        <w:t xml:space="preserve">oją </w:t>
      </w:r>
      <w:r w:rsidR="00237043">
        <w:t>p</w:t>
      </w:r>
      <w:r>
        <w:t>amiątkę</w:t>
      </w:r>
      <w:r w:rsidR="00237043">
        <w:t>”</w:t>
      </w:r>
      <w:r>
        <w:t xml:space="preserve">. W </w:t>
      </w:r>
      <w:r w:rsidR="000D4FA2">
        <w:t>p</w:t>
      </w:r>
      <w:r>
        <w:t xml:space="preserve">amiątce Kalwarii zawiera się wszystko, czego Chrystus dokonał przez </w:t>
      </w:r>
      <w:r w:rsidR="000D4FA2">
        <w:t>s</w:t>
      </w:r>
      <w:r>
        <w:t xml:space="preserve">woją </w:t>
      </w:r>
      <w:r w:rsidR="000D4FA2">
        <w:t>m</w:t>
      </w:r>
      <w:r>
        <w:t xml:space="preserve">ękę i </w:t>
      </w:r>
      <w:r w:rsidR="000D4FA2">
        <w:t>ś</w:t>
      </w:r>
      <w:r>
        <w:t xml:space="preserve">mierć. W tym także to, co uczynił dla </w:t>
      </w:r>
      <w:r w:rsidR="000D4FA2">
        <w:t>s</w:t>
      </w:r>
      <w:r>
        <w:t>wojej M</w:t>
      </w:r>
      <w:r w:rsidR="008D1261">
        <w:t>atki</w:t>
      </w:r>
      <w:r>
        <w:t xml:space="preserve"> ku naszemu pożytkowi. To Jej właśnie powierza </w:t>
      </w:r>
      <w:r w:rsidR="000D4FA2">
        <w:t>u</w:t>
      </w:r>
      <w:r>
        <w:t xml:space="preserve">miłowanego </w:t>
      </w:r>
      <w:r w:rsidR="000D4FA2">
        <w:t>u</w:t>
      </w:r>
      <w:r>
        <w:t>cznia</w:t>
      </w:r>
      <w:r w:rsidR="000D4FA2">
        <w:t>,</w:t>
      </w:r>
      <w:r>
        <w:t xml:space="preserve"> a w nim powierza każdego z nas: </w:t>
      </w:r>
      <w:r w:rsidR="000D4FA2">
        <w:t>„</w:t>
      </w:r>
      <w:r w:rsidRPr="000D4FA2">
        <w:t>Oto syn Twój</w:t>
      </w:r>
      <w:r w:rsidR="000D4FA2">
        <w:t>”</w:t>
      </w:r>
      <w:r>
        <w:t xml:space="preserve">. Podobnie mówi do każdego z nas: </w:t>
      </w:r>
      <w:r w:rsidR="000D4FA2">
        <w:t>„</w:t>
      </w:r>
      <w:r w:rsidRPr="000D4FA2">
        <w:t xml:space="preserve">Oto Matka </w:t>
      </w:r>
      <w:r w:rsidR="000D4FA2">
        <w:t>t</w:t>
      </w:r>
      <w:r w:rsidRPr="000D4FA2">
        <w:t>woja</w:t>
      </w:r>
      <w:r w:rsidR="000D4FA2">
        <w:t>”</w:t>
      </w:r>
      <w:r>
        <w:t xml:space="preserve"> (J 19,26-27). </w:t>
      </w:r>
    </w:p>
    <w:p w14:paraId="0F304F54" w14:textId="77777777" w:rsidR="000D4FA2" w:rsidRDefault="005D43D1" w:rsidP="00CF6401">
      <w:pPr>
        <w:ind w:firstLine="284"/>
      </w:pPr>
      <w:r>
        <w:t>Przeżywanie E</w:t>
      </w:r>
      <w:r w:rsidR="008D1261">
        <w:t>ucharystii</w:t>
      </w:r>
      <w:r>
        <w:t xml:space="preserve"> – pamiątki śmierci Chrystusa</w:t>
      </w:r>
      <w:r w:rsidR="000D4FA2">
        <w:t xml:space="preserve"> –</w:t>
      </w:r>
      <w:r>
        <w:t xml:space="preserve"> zakłada także nieustanne przyjmowanie tego daru. Oznacza to, że na wzór św. Jana Ewangelisty, przyjmujemy do siebie Tę, która za każdym razem jest nam dawana za Matkę. Podejmujemy w ten sposób trud upodobnienia się do Chrystusa w szkole Jego Matki. M</w:t>
      </w:r>
      <w:r w:rsidR="008D1261">
        <w:t>aryja</w:t>
      </w:r>
      <w:r>
        <w:t xml:space="preserve"> towarzyszy nam na tej drodze jako Matka Kościoła. </w:t>
      </w:r>
    </w:p>
    <w:p w14:paraId="2F0C8EB9" w14:textId="77777777" w:rsidR="000D4FA2" w:rsidRDefault="005D43D1" w:rsidP="00CF6401">
      <w:pPr>
        <w:ind w:firstLine="284"/>
      </w:pPr>
      <w:r>
        <w:t xml:space="preserve">Jest także obecna w każdej z naszych celebracji </w:t>
      </w:r>
      <w:r w:rsidR="000D4FA2">
        <w:t>e</w:t>
      </w:r>
      <w:r>
        <w:t xml:space="preserve">ucharystycznych. Jeśli pojęcia </w:t>
      </w:r>
      <w:r w:rsidRPr="000D4FA2">
        <w:t>Kościół</w:t>
      </w:r>
      <w:r>
        <w:t xml:space="preserve"> i </w:t>
      </w:r>
      <w:r w:rsidRPr="000D4FA2">
        <w:t>Eucharystia</w:t>
      </w:r>
      <w:r>
        <w:t xml:space="preserve"> są ze sobą nierozerwalnie związane, to samo dotyczy M</w:t>
      </w:r>
      <w:r w:rsidR="008D1261">
        <w:t>aryi</w:t>
      </w:r>
      <w:r>
        <w:t xml:space="preserve"> i Kościoła. J</w:t>
      </w:r>
      <w:r w:rsidR="008D1261">
        <w:t xml:space="preserve">an </w:t>
      </w:r>
      <w:r>
        <w:t>P</w:t>
      </w:r>
      <w:r w:rsidR="008D1261">
        <w:t>aweł</w:t>
      </w:r>
      <w:r>
        <w:t xml:space="preserve"> II zachęcał nas także do odczytywania hymnu Maryi – Wielbi </w:t>
      </w:r>
      <w:r w:rsidR="000D4FA2">
        <w:t>d</w:t>
      </w:r>
      <w:r>
        <w:t xml:space="preserve">usza </w:t>
      </w:r>
      <w:r w:rsidR="000D4FA2">
        <w:t>m</w:t>
      </w:r>
      <w:r>
        <w:t xml:space="preserve">oja Pana – w perspektywie Eucharystycznej. </w:t>
      </w:r>
    </w:p>
    <w:p w14:paraId="6E0A9BC4" w14:textId="77777777" w:rsidR="000D4FA2" w:rsidRDefault="005D43D1" w:rsidP="00CF6401">
      <w:pPr>
        <w:ind w:firstLine="284"/>
      </w:pPr>
      <w:r>
        <w:t>Wiemy już, że E</w:t>
      </w:r>
      <w:r w:rsidR="008D1261">
        <w:t>ucharystia</w:t>
      </w:r>
      <w:r>
        <w:t xml:space="preserve"> jest, podobnie jak hymn Maryi, przede wszystkim uwielbieniem i dziękczynieniem. Zauważmy, że </w:t>
      </w:r>
      <w:r w:rsidR="000D4FA2">
        <w:t>g</w:t>
      </w:r>
      <w:r>
        <w:t>dy M</w:t>
      </w:r>
      <w:r w:rsidR="008D1261">
        <w:t>aryja</w:t>
      </w:r>
      <w:r>
        <w:t xml:space="preserve"> wznosi okrzyk: </w:t>
      </w:r>
      <w:r w:rsidR="000D4FA2">
        <w:t>„</w:t>
      </w:r>
      <w:r w:rsidRPr="000D4FA2">
        <w:t xml:space="preserve">Wielbi dusza Moja Pana i raduje się duch </w:t>
      </w:r>
      <w:r w:rsidR="000D4FA2">
        <w:t>m</w:t>
      </w:r>
      <w:r w:rsidRPr="000D4FA2">
        <w:t xml:space="preserve">ój w Bogu, Zbawicielu </w:t>
      </w:r>
      <w:r w:rsidR="000D4FA2">
        <w:t>m</w:t>
      </w:r>
      <w:r w:rsidRPr="000D4FA2">
        <w:t>oim</w:t>
      </w:r>
      <w:r w:rsidR="000D4FA2">
        <w:t>”</w:t>
      </w:r>
      <w:r w:rsidRPr="00657B02">
        <w:rPr>
          <w:i/>
        </w:rPr>
        <w:t xml:space="preserve">, </w:t>
      </w:r>
      <w:r>
        <w:t xml:space="preserve">nosi już w łonie Jezusa. </w:t>
      </w:r>
      <w:r w:rsidR="000D4FA2">
        <w:t>Dziewica z Nazaretu</w:t>
      </w:r>
      <w:r>
        <w:t xml:space="preserve"> wielbi Boga Ojca przez Jezusa, wielbi Go także w Jezusie i wielbi Go z Jezusem. To jest właśnie prawdziwa postawa </w:t>
      </w:r>
      <w:r w:rsidR="000D4FA2">
        <w:t>e</w:t>
      </w:r>
      <w:r>
        <w:t xml:space="preserve">ucharystyczna: wielbić Ojca przez Jezusa, w Jezusie i z Jezusem. </w:t>
      </w:r>
    </w:p>
    <w:p w14:paraId="142658D8" w14:textId="77777777" w:rsidR="000D4FA2" w:rsidRDefault="005D43D1" w:rsidP="00CF6401">
      <w:pPr>
        <w:ind w:firstLine="284"/>
      </w:pPr>
      <w:r>
        <w:t xml:space="preserve">W </w:t>
      </w:r>
      <w:r w:rsidRPr="000D4FA2">
        <w:rPr>
          <w:i/>
        </w:rPr>
        <w:t>Magnificat</w:t>
      </w:r>
      <w:r>
        <w:t xml:space="preserve"> M</w:t>
      </w:r>
      <w:r w:rsidR="008D1261">
        <w:t>aryja</w:t>
      </w:r>
      <w:r>
        <w:t xml:space="preserve"> wspomina wspaniałe dzieła, jakich Bóg dokonał w dziejach zbawienia. Zgodnie z obietnicą, jaką złożył ojcom. Wśród tych obietnic jest zapowiedź cudu, który przewyższa wszystkie dary: zbawcze </w:t>
      </w:r>
      <w:r w:rsidR="000D4FA2">
        <w:t>w</w:t>
      </w:r>
      <w:r>
        <w:t>cieleni</w:t>
      </w:r>
      <w:r w:rsidR="008D1261">
        <w:t>e.</w:t>
      </w:r>
      <w:r>
        <w:t xml:space="preserve"> </w:t>
      </w:r>
    </w:p>
    <w:p w14:paraId="7430AAC3" w14:textId="240BC089" w:rsidR="000D4FA2" w:rsidRDefault="005D43D1" w:rsidP="00CF6401">
      <w:pPr>
        <w:ind w:firstLine="284"/>
      </w:pPr>
      <w:r>
        <w:t xml:space="preserve">Ponadto w </w:t>
      </w:r>
      <w:r w:rsidRPr="000D4FA2">
        <w:rPr>
          <w:i/>
        </w:rPr>
        <w:t>Magnificat</w:t>
      </w:r>
      <w:r>
        <w:t xml:space="preserve"> jest też obecny wymiar eschatologiczny E</w:t>
      </w:r>
      <w:r w:rsidR="008D1261">
        <w:t>ucharystii</w:t>
      </w:r>
      <w:r>
        <w:t xml:space="preserve">: za każdym razem, </w:t>
      </w:r>
      <w:r w:rsidR="000D4FA2">
        <w:t>g</w:t>
      </w:r>
      <w:r>
        <w:t>dy Syn Boży uobecnia się nam w ubóstwie</w:t>
      </w:r>
      <w:r w:rsidR="000D4FA2" w:rsidRPr="000D4FA2">
        <w:t xml:space="preserve"> </w:t>
      </w:r>
      <w:r w:rsidR="000D4FA2">
        <w:t>sakramentalnych</w:t>
      </w:r>
      <w:r>
        <w:t xml:space="preserve"> znaków chleba i wina, zasiewane jest w świecie ziarno nowych dziejów, w których władcy są strąceni z tronów, a pokorni zostają wywyższeni. </w:t>
      </w:r>
    </w:p>
    <w:p w14:paraId="4538EE41" w14:textId="1D831D36" w:rsidR="009A14B3" w:rsidRDefault="005D43D1" w:rsidP="00CF6401">
      <w:pPr>
        <w:ind w:firstLine="284"/>
      </w:pPr>
      <w:r>
        <w:t>M</w:t>
      </w:r>
      <w:r w:rsidR="008D1261">
        <w:t>aryja</w:t>
      </w:r>
      <w:r>
        <w:t xml:space="preserve"> opiewa nowe niebiosa i nową ziemię, która w E</w:t>
      </w:r>
      <w:r w:rsidR="000D4FA2">
        <w:t>wie</w:t>
      </w:r>
      <w:r>
        <w:t xml:space="preserve"> znajduje swoje uprzedzenie i w pewnym sensie programowy zamysł. </w:t>
      </w:r>
      <w:r w:rsidR="000D4FA2">
        <w:t>Skoro</w:t>
      </w:r>
      <w:r>
        <w:t xml:space="preserve"> </w:t>
      </w:r>
      <w:r w:rsidRPr="000D4FA2">
        <w:rPr>
          <w:i/>
        </w:rPr>
        <w:t>Magnificat</w:t>
      </w:r>
      <w:r>
        <w:t xml:space="preserve"> wyraża duchowość M</w:t>
      </w:r>
      <w:r w:rsidR="008D1261">
        <w:t>aryi</w:t>
      </w:r>
      <w:r>
        <w:t>, nic bardziej niż ta duchowość nie pomoże nam przeżywać tajemnicy</w:t>
      </w:r>
      <w:r w:rsidR="008D1261">
        <w:t xml:space="preserve"> Eucharystii. Eucharystia z</w:t>
      </w:r>
      <w:r>
        <w:t>ostała nam dana</w:t>
      </w:r>
      <w:r w:rsidR="000D4FA2">
        <w:t xml:space="preserve">, </w:t>
      </w:r>
      <w:r>
        <w:t>aby całe nasze życie, podobnie jak życie M</w:t>
      </w:r>
      <w:r w:rsidR="008D1261">
        <w:t>aryi</w:t>
      </w:r>
      <w:r>
        <w:t xml:space="preserve">, było </w:t>
      </w:r>
      <w:r w:rsidR="000D4FA2">
        <w:t>nieustającym</w:t>
      </w:r>
      <w:r>
        <w:t xml:space="preserve"> </w:t>
      </w:r>
      <w:r w:rsidRPr="000D4FA2">
        <w:rPr>
          <w:i/>
        </w:rPr>
        <w:t>Magnificat</w:t>
      </w:r>
      <w:r>
        <w:t>.</w:t>
      </w:r>
    </w:p>
    <w:sectPr w:rsidR="009A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C6A1C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8A"/>
    <w:rsid w:val="000D4FA2"/>
    <w:rsid w:val="00154742"/>
    <w:rsid w:val="00183E8A"/>
    <w:rsid w:val="00237043"/>
    <w:rsid w:val="002759C1"/>
    <w:rsid w:val="00303EB8"/>
    <w:rsid w:val="00510CCC"/>
    <w:rsid w:val="00593436"/>
    <w:rsid w:val="005D43D1"/>
    <w:rsid w:val="005E3369"/>
    <w:rsid w:val="00773F2E"/>
    <w:rsid w:val="00781847"/>
    <w:rsid w:val="008D1261"/>
    <w:rsid w:val="009A14B3"/>
    <w:rsid w:val="00A41C28"/>
    <w:rsid w:val="00AB2C4F"/>
    <w:rsid w:val="00BF6AA3"/>
    <w:rsid w:val="00CF6401"/>
    <w:rsid w:val="00DA19C2"/>
    <w:rsid w:val="00E9680D"/>
    <w:rsid w:val="00F52028"/>
    <w:rsid w:val="00F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A8B5"/>
  <w15:chartTrackingRefBased/>
  <w15:docId w15:val="{5B1B42B2-D331-48BF-9659-0FDCE286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3D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0C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C00000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0CCC"/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paragraph" w:styleId="Listapunktowana">
    <w:name w:val="List Bullet"/>
    <w:basedOn w:val="Normalny"/>
    <w:uiPriority w:val="99"/>
    <w:unhideWhenUsed/>
    <w:rsid w:val="000D4FA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 Waldemar ofm</dc:creator>
  <cp:keywords/>
  <dc:description/>
  <cp:lastModifiedBy>Grzegorz Niedźwiedź</cp:lastModifiedBy>
  <cp:revision>12</cp:revision>
  <dcterms:created xsi:type="dcterms:W3CDTF">2020-02-05T06:24:00Z</dcterms:created>
  <dcterms:modified xsi:type="dcterms:W3CDTF">2020-02-20T20:03:00Z</dcterms:modified>
</cp:coreProperties>
</file>