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64A8" w14:textId="2895D9A8" w:rsidR="002A580E" w:rsidRDefault="002A580E" w:rsidP="009A33C0">
      <w:pPr>
        <w:spacing w:line="240" w:lineRule="auto"/>
        <w:ind w:firstLine="284"/>
      </w:pPr>
      <w:r>
        <w:t>Tajemnica Przemienienia Pańskiego</w:t>
      </w:r>
    </w:p>
    <w:p w14:paraId="0C65FC80" w14:textId="3F9473E5" w:rsidR="002A580E" w:rsidRDefault="002A580E" w:rsidP="009A33C0">
      <w:pPr>
        <w:spacing w:line="240" w:lineRule="auto"/>
        <w:ind w:firstLine="284"/>
      </w:pPr>
    </w:p>
    <w:p w14:paraId="3D2EF747" w14:textId="5D108AF9" w:rsidR="002A580E" w:rsidRDefault="002A580E" w:rsidP="009A33C0">
      <w:pPr>
        <w:spacing w:line="240" w:lineRule="auto"/>
        <w:ind w:firstLine="284"/>
      </w:pPr>
      <w:r>
        <w:t xml:space="preserve">Jezus </w:t>
      </w:r>
      <w:r w:rsidR="005C6FDB">
        <w:t>jest</w:t>
      </w:r>
      <w:r>
        <w:t xml:space="preserve"> prawd</w:t>
      </w:r>
      <w:r w:rsidR="005C6FDB">
        <w:t>ą</w:t>
      </w:r>
      <w:r w:rsidR="0083673C">
        <w:t>,</w:t>
      </w:r>
      <w:r w:rsidR="003748E8">
        <w:t xml:space="preserve"> która </w:t>
      </w:r>
      <w:r w:rsidR="005C6FDB">
        <w:t>przemawia</w:t>
      </w:r>
      <w:r w:rsidR="003748E8">
        <w:t xml:space="preserve">. Jego oblicze jaśnieje prawdą. Tylko wrogowie </w:t>
      </w:r>
      <w:r w:rsidR="003330DF">
        <w:t>Nauczyciela</w:t>
      </w:r>
      <w:r w:rsidR="003748E8">
        <w:t xml:space="preserve"> nie dostrzegają prawdy</w:t>
      </w:r>
      <w:r w:rsidR="005C6FDB">
        <w:t xml:space="preserve"> w</w:t>
      </w:r>
      <w:r w:rsidR="003748E8">
        <w:t xml:space="preserve"> </w:t>
      </w:r>
      <w:r w:rsidR="003330DF">
        <w:t>Jego</w:t>
      </w:r>
      <w:r w:rsidR="003748E8">
        <w:t xml:space="preserve"> słowach i czynach, żyją bowiem w </w:t>
      </w:r>
      <w:r w:rsidR="003330DF">
        <w:t>kłamstwie</w:t>
      </w:r>
      <w:r w:rsidR="003748E8">
        <w:t>, niechęci i poczuciu krzywdy. Szaty Jezusa stały się lśniąco białe</w:t>
      </w:r>
      <w:r w:rsidR="003330DF">
        <w:t xml:space="preserve"> podczas przemienienia na Górze Tabor</w:t>
      </w:r>
      <w:r w:rsidR="003748E8">
        <w:t xml:space="preserve">. </w:t>
      </w:r>
      <w:r w:rsidR="00CA2079">
        <w:t>Niech również nasz czyny jaśnieją pośród świata.</w:t>
      </w:r>
    </w:p>
    <w:p w14:paraId="006F1506" w14:textId="7D63A95E" w:rsidR="002A580E" w:rsidRDefault="002A580E" w:rsidP="009A33C0">
      <w:pPr>
        <w:spacing w:line="240" w:lineRule="auto"/>
        <w:ind w:firstLine="284"/>
      </w:pPr>
    </w:p>
    <w:p w14:paraId="7365841D" w14:textId="782AB80C" w:rsidR="0083673C" w:rsidRDefault="0083673C" w:rsidP="009A33C0">
      <w:pPr>
        <w:spacing w:line="240" w:lineRule="auto"/>
        <w:ind w:firstLine="284"/>
      </w:pPr>
      <w:r>
        <w:t>Rozważanie</w:t>
      </w:r>
    </w:p>
    <w:p w14:paraId="61C5F4AD" w14:textId="77777777" w:rsidR="005C6FDB" w:rsidRDefault="002C236B" w:rsidP="009A33C0">
      <w:pPr>
        <w:spacing w:line="240" w:lineRule="auto"/>
        <w:ind w:firstLine="284"/>
      </w:pPr>
      <w:r>
        <w:t xml:space="preserve">Obłok we dnie i kolumna ognia w nocy – to są rzeczy odległe. Maryja zostaje dopuszczona, wchodzi w obłok. Bóg już nie tylko prowadzi Ją gdzieś z daleka, ale przyjmuje Ją, dopuszczają Ją do obłoku. Tajemnica Boga budzi trwogę. Obłok przesłaniający Górę Synaj budzi </w:t>
      </w:r>
      <w:r w:rsidR="005C6FDB">
        <w:t>lęk</w:t>
      </w:r>
      <w:r>
        <w:t xml:space="preserve">. Bóg przez Wcielenie zbliża się do człowieka. Maryja wchodzi w obłok tajemnicy Boga, aby Bóg stał się człowiekiem. Żeby </w:t>
      </w:r>
      <w:r w:rsidR="005C6FDB">
        <w:t>Stwórca</w:t>
      </w:r>
      <w:r>
        <w:t xml:space="preserve"> nie był już tylko nieosiągalnym niedotykalnym obłokiem. </w:t>
      </w:r>
      <w:r w:rsidR="005C6FDB">
        <w:t>D</w:t>
      </w:r>
      <w:r>
        <w:t>zięki Maryi staje się dotykalny</w:t>
      </w:r>
      <w:r w:rsidR="005C6FDB">
        <w:t xml:space="preserve"> i</w:t>
      </w:r>
      <w:r>
        <w:t xml:space="preserve"> </w:t>
      </w:r>
      <w:r w:rsidR="005C6FDB">
        <w:t>m</w:t>
      </w:r>
      <w:r>
        <w:t>oże mówić</w:t>
      </w:r>
      <w:r w:rsidR="005C6FDB">
        <w:t xml:space="preserve"> do nas</w:t>
      </w:r>
      <w:r>
        <w:t>.</w:t>
      </w:r>
    </w:p>
    <w:p w14:paraId="735B9133" w14:textId="49082FA2" w:rsidR="002C236B" w:rsidRDefault="002C236B" w:rsidP="009A33C0">
      <w:pPr>
        <w:spacing w:line="240" w:lineRule="auto"/>
        <w:ind w:firstLine="284"/>
      </w:pPr>
      <w:r>
        <w:t xml:space="preserve">Jezus Chrystus </w:t>
      </w:r>
      <w:r w:rsidR="005C6FDB">
        <w:t>przemawia</w:t>
      </w:r>
      <w:r>
        <w:t xml:space="preserve">. Jego ludzkie słowo staje się Słowem Bożym. </w:t>
      </w:r>
      <w:r w:rsidR="005C6FDB">
        <w:t>Pozostaje wśród nas</w:t>
      </w:r>
      <w:r>
        <w:t xml:space="preserve"> w </w:t>
      </w:r>
      <w:r w:rsidR="005C6FDB">
        <w:t>s</w:t>
      </w:r>
      <w:r>
        <w:t xml:space="preserve">woim Ciele jako Zmartwychwstały. To jest to samo </w:t>
      </w:r>
      <w:r w:rsidR="00110A50">
        <w:t>Ciało</w:t>
      </w:r>
      <w:r>
        <w:t xml:space="preserve">, które dała Mu Maryja. Kontemplując </w:t>
      </w:r>
      <w:r w:rsidR="00110A50">
        <w:t>Ciało</w:t>
      </w:r>
      <w:r>
        <w:t xml:space="preserve"> Chrystusa, Eucharystię, w Ciele Chrystusa również kontemplujemy Maryję. </w:t>
      </w:r>
    </w:p>
    <w:p w14:paraId="710379C8" w14:textId="77777777" w:rsidR="0091171C" w:rsidRDefault="002C236B" w:rsidP="009A33C0">
      <w:pPr>
        <w:spacing w:line="240" w:lineRule="auto"/>
        <w:ind w:firstLine="284"/>
      </w:pPr>
      <w:r>
        <w:t>Jak wszyscy ludzie, również Maryja</w:t>
      </w:r>
      <w:r w:rsidR="005C6FDB">
        <w:t>,</w:t>
      </w:r>
      <w:r>
        <w:t xml:space="preserve"> jest bezradna wobec tajemnicy. </w:t>
      </w:r>
      <w:r w:rsidR="005C6FDB">
        <w:t>Ona n</w:t>
      </w:r>
      <w:r>
        <w:t xml:space="preserve">ie jest w żaden sposób uprzywilejowana. Jak wszyscy, tak i Ona musi zmagać się z pytaniem: </w:t>
      </w:r>
      <w:r w:rsidRPr="005C6FDB">
        <w:t>Jakże się to stanie?</w:t>
      </w:r>
      <w:r>
        <w:t xml:space="preserve"> Kim jest Bóg? Jak można się do Niego zbliżyć? Bezradność wobec tajemnicy. </w:t>
      </w:r>
    </w:p>
    <w:p w14:paraId="529E9FAD" w14:textId="77777777" w:rsidR="0091171C" w:rsidRDefault="005C6FDB" w:rsidP="009A33C0">
      <w:pPr>
        <w:spacing w:line="240" w:lineRule="auto"/>
        <w:ind w:firstLine="284"/>
      </w:pPr>
      <w:r>
        <w:t>G</w:t>
      </w:r>
      <w:r w:rsidR="002C236B">
        <w:t xml:space="preserve">dy o tej ludzkiej bezradności wobec tajemnicy zapominamy, nasza modlitwa staje się niemądra. </w:t>
      </w:r>
      <w:r>
        <w:t>G</w:t>
      </w:r>
      <w:r w:rsidR="002C236B">
        <w:t xml:space="preserve">dy zapominamy, że Bóg jest tajemnicą, zachowujemy się bez czci i szacunku Bogu należnym, próbując coś od Pana Boga wytargować. Mamy do </w:t>
      </w:r>
      <w:r w:rsidR="0091171C">
        <w:t>Niego</w:t>
      </w:r>
      <w:r w:rsidR="002C236B">
        <w:t xml:space="preserve"> pretensje.</w:t>
      </w:r>
    </w:p>
    <w:p w14:paraId="5CCA31ED" w14:textId="25B7775A" w:rsidR="002C236B" w:rsidRDefault="002C236B" w:rsidP="009A33C0">
      <w:pPr>
        <w:spacing w:line="240" w:lineRule="auto"/>
        <w:ind w:firstLine="284"/>
      </w:pPr>
      <w:r>
        <w:t xml:space="preserve">Bóg jest </w:t>
      </w:r>
      <w:r w:rsidR="0091171C">
        <w:t>t</w:t>
      </w:r>
      <w:r>
        <w:t xml:space="preserve">ajemnicą. </w:t>
      </w:r>
      <w:r w:rsidR="0091171C">
        <w:t>Zr</w:t>
      </w:r>
      <w:r>
        <w:t>ozumienie</w:t>
      </w:r>
      <w:r w:rsidR="0091171C">
        <w:t xml:space="preserve"> tego</w:t>
      </w:r>
      <w:r>
        <w:t xml:space="preserve"> jest dziś szczególnie ważne. Współczesna kultura odnosi się do Boga nie tylko w sposób lekkomyślny, ale zgoła cyniczny. Zwłaszcza </w:t>
      </w:r>
      <w:r w:rsidR="0091171C">
        <w:t xml:space="preserve">w obszarze </w:t>
      </w:r>
      <w:r>
        <w:t>sztuki widoczne jest prowokowanie przez idee i obrazy religijne. Człowiek chce zaistnieć</w:t>
      </w:r>
      <w:r w:rsidR="0091171C">
        <w:t>,</w:t>
      </w:r>
      <w:r>
        <w:t xml:space="preserve"> wykorzystując ideę Boga. Próbuje pokazać swoją niezależność, epatując najświętszymi dla wiary chrześcijańskiej obrazami. Współczesna cywilizacja poniewiera Bogiem. </w:t>
      </w:r>
    </w:p>
    <w:p w14:paraId="74E09E5B" w14:textId="08D95B95" w:rsidR="002C236B" w:rsidRDefault="002C236B" w:rsidP="009A33C0">
      <w:pPr>
        <w:spacing w:line="240" w:lineRule="auto"/>
        <w:ind w:firstLine="284"/>
      </w:pPr>
      <w:r>
        <w:t xml:space="preserve">Trzeba patrzeć także na siebie jako na tajemnicę. Jest takie bardzo mocne doświadczenie, towarzyszące ludziom w depresji: </w:t>
      </w:r>
      <w:r w:rsidRPr="007925B6">
        <w:t xml:space="preserve">Po co się wziąłem na tym świecie? Po mi żyć? </w:t>
      </w:r>
      <w:r>
        <w:t xml:space="preserve">Jeżeli zlekceważymy tajemnicę Boga, życie człowieka będzie absurdalne. Do tego wniosku dochodzili filozofowie egzystencjalni: była to filozofia absurdu. Wszystko nie tylko można, ale wszystko trzeba zaczynać od nowa. </w:t>
      </w:r>
      <w:r w:rsidR="00636A7E">
        <w:t>C</w:t>
      </w:r>
      <w:r>
        <w:t xml:space="preserve">złowiek jest jednak istotą zbyt ograniczoną, aby wszystko wymyśleć od nowa. Prośmy, abyśmy zobaczyli siebie jako tajemnicę. Nierozsądne jest próbowanie rozumienia wszystkiego: dlaczego ktoś umarł, a tamten się narodził? </w:t>
      </w:r>
    </w:p>
    <w:p w14:paraId="682807C3" w14:textId="1FB464E1" w:rsidR="002C236B" w:rsidRPr="00424054" w:rsidRDefault="002C236B" w:rsidP="009A33C0">
      <w:pPr>
        <w:autoSpaceDE w:val="0"/>
        <w:autoSpaceDN w:val="0"/>
        <w:adjustRightInd w:val="0"/>
        <w:spacing w:line="240" w:lineRule="auto"/>
        <w:ind w:firstLine="284"/>
        <w:rPr>
          <w:rFonts w:ascii="Times New Roman CE" w:hAnsi="Times New Roman CE"/>
        </w:rPr>
      </w:pPr>
      <w:r w:rsidRPr="00424054">
        <w:rPr>
          <w:rFonts w:ascii="Times New Roman CE" w:hAnsi="Times New Roman CE"/>
        </w:rPr>
        <w:t xml:space="preserve">Nasze rozważanie </w:t>
      </w:r>
      <w:r w:rsidR="00110A50" w:rsidRPr="00424054">
        <w:rPr>
          <w:rFonts w:ascii="Times New Roman CE" w:hAnsi="Times New Roman CE"/>
        </w:rPr>
        <w:t>wzbogaćmy</w:t>
      </w:r>
      <w:r w:rsidRPr="00424054">
        <w:rPr>
          <w:rFonts w:ascii="Times New Roman CE" w:hAnsi="Times New Roman CE"/>
        </w:rPr>
        <w:t xml:space="preserve"> modlitwą Tomasza </w:t>
      </w:r>
      <w:r w:rsidR="00424054" w:rsidRPr="00424054">
        <w:rPr>
          <w:rFonts w:ascii="Cambria" w:eastAsiaTheme="minorHAnsi" w:hAnsi="Cambria" w:cs="Cambria"/>
          <w:lang w:eastAsia="en-US"/>
        </w:rPr>
        <w:t>à</w:t>
      </w:r>
      <w:r w:rsidR="00424054" w:rsidRPr="00424054">
        <w:rPr>
          <w:rFonts w:ascii="Times New Roman CE" w:eastAsiaTheme="minorHAnsi" w:hAnsi="Times New Roman CE" w:cs="Constantia"/>
          <w:lang w:eastAsia="en-US"/>
        </w:rPr>
        <w:t xml:space="preserve"> </w:t>
      </w:r>
      <w:proofErr w:type="spellStart"/>
      <w:r w:rsidRPr="00424054">
        <w:rPr>
          <w:rFonts w:ascii="Times New Roman CE" w:hAnsi="Times New Roman CE"/>
        </w:rPr>
        <w:t>Kempis</w:t>
      </w:r>
      <w:proofErr w:type="spellEnd"/>
      <w:r w:rsidRPr="00424054">
        <w:rPr>
          <w:rFonts w:ascii="Times New Roman CE" w:hAnsi="Times New Roman CE"/>
        </w:rPr>
        <w:t xml:space="preserve"> z </w:t>
      </w:r>
      <w:r w:rsidR="00636A7E" w:rsidRPr="00424054">
        <w:rPr>
          <w:rFonts w:ascii="Times New Roman CE" w:hAnsi="Times New Roman CE"/>
        </w:rPr>
        <w:t>d</w:t>
      </w:r>
      <w:r w:rsidRPr="00424054">
        <w:rPr>
          <w:rFonts w:ascii="Times New Roman CE" w:hAnsi="Times New Roman CE"/>
        </w:rPr>
        <w:t xml:space="preserve">zieła </w:t>
      </w:r>
      <w:r w:rsidRPr="00424054">
        <w:rPr>
          <w:rFonts w:ascii="Times New Roman CE" w:hAnsi="Times New Roman CE"/>
          <w:i/>
        </w:rPr>
        <w:t>O naśladowaniu Maryi</w:t>
      </w:r>
      <w:r w:rsidRPr="00424054">
        <w:rPr>
          <w:rFonts w:ascii="Times New Roman CE" w:hAnsi="Times New Roman CE"/>
        </w:rPr>
        <w:t xml:space="preserve">: </w:t>
      </w:r>
      <w:r w:rsidR="00636A7E" w:rsidRPr="00424054">
        <w:rPr>
          <w:rFonts w:ascii="Times New Roman CE" w:hAnsi="Times New Roman CE"/>
        </w:rPr>
        <w:t>„</w:t>
      </w:r>
      <w:r w:rsidRPr="00424054">
        <w:rPr>
          <w:rFonts w:ascii="Times New Roman CE" w:hAnsi="Times New Roman CE"/>
          <w:iCs/>
        </w:rPr>
        <w:t xml:space="preserve">Zdrowaś Maryjo, łaski pełna, Pan z Tobą. Dziewico miłościwa, witaj, nadziejo biednych. Witaj, dobrotliwa Matko sierot, o Maryjo. </w:t>
      </w:r>
      <w:r w:rsidR="00424054">
        <w:rPr>
          <w:rFonts w:ascii="Times New Roman CE" w:hAnsi="Times New Roman CE"/>
          <w:iCs/>
        </w:rPr>
        <w:t>G</w:t>
      </w:r>
      <w:r w:rsidRPr="00424054">
        <w:rPr>
          <w:rFonts w:ascii="Times New Roman CE" w:hAnsi="Times New Roman CE"/>
          <w:iCs/>
        </w:rPr>
        <w:t xml:space="preserve">dy wszystkie bramy niebios są zamknięte, a z powodu moich grzechów zewsząd odmawiają mi dostępu do Boga. </w:t>
      </w:r>
      <w:r w:rsidR="00424054">
        <w:rPr>
          <w:rFonts w:ascii="Times New Roman CE" w:hAnsi="Times New Roman CE"/>
          <w:iCs/>
        </w:rPr>
        <w:t>G</w:t>
      </w:r>
      <w:r w:rsidRPr="00424054">
        <w:rPr>
          <w:rFonts w:ascii="Times New Roman CE" w:hAnsi="Times New Roman CE"/>
          <w:iCs/>
        </w:rPr>
        <w:t xml:space="preserve">dy opuszcza mnie wszelka rada i siła duszy i w niczym sam sobie pomóc nie mogę. </w:t>
      </w:r>
      <w:r w:rsidR="00424054">
        <w:rPr>
          <w:rFonts w:ascii="Times New Roman CE" w:hAnsi="Times New Roman CE"/>
          <w:iCs/>
        </w:rPr>
        <w:t>G</w:t>
      </w:r>
      <w:r w:rsidRPr="00424054">
        <w:rPr>
          <w:rFonts w:ascii="Times New Roman CE" w:hAnsi="Times New Roman CE"/>
          <w:iCs/>
        </w:rPr>
        <w:t xml:space="preserve">dy zniechęcenie do obecnego życia i lęk serca tak mnie ściskają, że prawie nic mi na tym świecie się nie podoba. </w:t>
      </w:r>
      <w:r w:rsidR="00424054">
        <w:rPr>
          <w:rFonts w:ascii="Times New Roman CE" w:hAnsi="Times New Roman CE"/>
          <w:iCs/>
        </w:rPr>
        <w:t>G</w:t>
      </w:r>
      <w:r w:rsidRPr="00424054">
        <w:rPr>
          <w:rFonts w:ascii="Times New Roman CE" w:hAnsi="Times New Roman CE"/>
          <w:iCs/>
        </w:rPr>
        <w:t xml:space="preserve">dy słońce radości staje się nocą strachu i smutku. </w:t>
      </w:r>
      <w:r w:rsidR="00424054">
        <w:rPr>
          <w:rFonts w:ascii="Times New Roman CE" w:hAnsi="Times New Roman CE"/>
          <w:iCs/>
        </w:rPr>
        <w:t>G</w:t>
      </w:r>
      <w:r w:rsidRPr="00424054">
        <w:rPr>
          <w:rFonts w:ascii="Times New Roman CE" w:hAnsi="Times New Roman CE"/>
          <w:iCs/>
        </w:rPr>
        <w:t xml:space="preserve">dy odebrana mi jest niebiańska pociecha i zagraża mi ciężkie strapienie. </w:t>
      </w:r>
      <w:r w:rsidR="00424054">
        <w:rPr>
          <w:rFonts w:ascii="Times New Roman CE" w:hAnsi="Times New Roman CE"/>
          <w:iCs/>
        </w:rPr>
        <w:t>G</w:t>
      </w:r>
      <w:r w:rsidRPr="00424054">
        <w:rPr>
          <w:rFonts w:ascii="Times New Roman CE" w:hAnsi="Times New Roman CE"/>
          <w:iCs/>
        </w:rPr>
        <w:t xml:space="preserve">dy wichry pokus powstają i zrywają się poruszenia namiętności. </w:t>
      </w:r>
      <w:r w:rsidR="00424054">
        <w:rPr>
          <w:rFonts w:ascii="Times New Roman CE" w:hAnsi="Times New Roman CE"/>
          <w:iCs/>
        </w:rPr>
        <w:t>G</w:t>
      </w:r>
      <w:r w:rsidRPr="00424054">
        <w:rPr>
          <w:rFonts w:ascii="Times New Roman CE" w:hAnsi="Times New Roman CE"/>
          <w:iCs/>
        </w:rPr>
        <w:t xml:space="preserve">dy z nagła przychodzi choroba i jakakolwiek inna przeciwność. </w:t>
      </w:r>
      <w:r w:rsidR="00424054">
        <w:rPr>
          <w:rFonts w:ascii="Times New Roman CE" w:hAnsi="Times New Roman CE"/>
          <w:iCs/>
        </w:rPr>
        <w:t>G</w:t>
      </w:r>
      <w:r w:rsidRPr="00424054">
        <w:rPr>
          <w:rFonts w:ascii="Times New Roman CE" w:hAnsi="Times New Roman CE"/>
          <w:iCs/>
        </w:rPr>
        <w:t>dy to wszystko przychodzi na mnie – dokąd uciekać się mam i do kogo mam się zwrócić, jak nie do Ciebie, Najłaskawsza Pocieszycielko?</w:t>
      </w:r>
      <w:r w:rsidR="00636A7E" w:rsidRPr="00424054">
        <w:rPr>
          <w:rFonts w:ascii="Times New Roman CE" w:hAnsi="Times New Roman CE"/>
          <w:iCs/>
        </w:rPr>
        <w:t>”.</w:t>
      </w:r>
    </w:p>
    <w:p w14:paraId="18BAE7BF" w14:textId="35BD8797" w:rsidR="002C236B" w:rsidRDefault="00AC7116" w:rsidP="009A33C0">
      <w:pPr>
        <w:spacing w:line="240" w:lineRule="auto"/>
        <w:ind w:firstLine="284"/>
      </w:pPr>
      <w:r>
        <w:t>Dodajmy także m</w:t>
      </w:r>
      <w:r w:rsidR="002C236B">
        <w:t>odlitw</w:t>
      </w:r>
      <w:r>
        <w:t>ę</w:t>
      </w:r>
      <w:r w:rsidR="002C236B">
        <w:t xml:space="preserve"> św. </w:t>
      </w:r>
      <w:proofErr w:type="spellStart"/>
      <w:r w:rsidR="002C236B">
        <w:t>Germana</w:t>
      </w:r>
      <w:proofErr w:type="spellEnd"/>
      <w:r w:rsidR="002C236B">
        <w:t xml:space="preserve"> z Konstantynopola: </w:t>
      </w:r>
      <w:r>
        <w:t>„</w:t>
      </w:r>
      <w:r w:rsidR="002C236B" w:rsidRPr="00AC7116">
        <w:t>Maryjo dobra, o Ty cała dobra i pełna miłosierdzia, k</w:t>
      </w:r>
      <w:r>
        <w:t>t</w:t>
      </w:r>
      <w:r w:rsidR="002C236B" w:rsidRPr="00AC7116">
        <w:t xml:space="preserve">o drugi, po Twoim Synu, troszczy się tak jak Ty o rodzaj ludzki? Kto nas broni bez przerwy w naszych udręczeniach, kto nas tak szybko wyzwala od pokus, które </w:t>
      </w:r>
      <w:r w:rsidR="002C236B" w:rsidRPr="00AC7116">
        <w:lastRenderedPageBreak/>
        <w:t xml:space="preserve">nas napastują? Kto zadaje sobie tyle trudu, by wstawiać się za grzesznikami? Kto staje w </w:t>
      </w:r>
      <w:r>
        <w:t>ich</w:t>
      </w:r>
      <w:r w:rsidR="002C236B" w:rsidRPr="00AC7116">
        <w:t xml:space="preserve"> obronie, by ich usprawiedliwić, gdy wszystko wydaje się stracone? Dzięki wolności i potędze, które Twoim macierzyństwem nabyłaś u Syna, </w:t>
      </w:r>
      <w:r>
        <w:t>o</w:t>
      </w:r>
      <w:r w:rsidR="002C236B" w:rsidRPr="00AC7116">
        <w:t>calasz nas przez Twoje prośby i Twoje wstawiennictwo. I dlatego widzimy, że człowiek udręczony, chroni się u Ciebie, a uciśniony, Twojej pomocy przyzywa</w:t>
      </w:r>
      <w:r>
        <w:t>”</w:t>
      </w:r>
      <w:r w:rsidR="002C236B" w:rsidRPr="00AC7116">
        <w:t xml:space="preserve">. </w:t>
      </w:r>
    </w:p>
    <w:p w14:paraId="55595038" w14:textId="2172AE99" w:rsidR="002C236B" w:rsidRDefault="002C236B" w:rsidP="009A33C0">
      <w:pPr>
        <w:spacing w:line="240" w:lineRule="auto"/>
        <w:ind w:firstLine="284"/>
      </w:pPr>
      <w:r>
        <w:t xml:space="preserve">Maryja jest Matką Wcielonego Słowa. Dała Synowi Bożemu </w:t>
      </w:r>
      <w:r w:rsidR="00AC7116">
        <w:t>c</w:t>
      </w:r>
      <w:r>
        <w:t xml:space="preserve">iało, dlatego jest Bogarodzicą. Wcielenie jest centralną tajemnicą </w:t>
      </w:r>
      <w:r w:rsidR="00AC7116">
        <w:t>c</w:t>
      </w:r>
      <w:r>
        <w:t xml:space="preserve">hrześcijaństwa. Maryja jest Matką Pięknej Miłości. Wcielenie ma swój cel. Ono nie jest samo dla siebie. Ono ma swój sens. Celem Wcielenia jest objawienie istoty Boga, przekroczenie przepaści zionącej między człowiekiem a Bogiem na skutek grzechu. Bóg tak umiłował świat, że Syna Jednorodzonego dał. Bóg tak umiłował świat, że </w:t>
      </w:r>
      <w:r w:rsidR="00AC7116">
        <w:t>w</w:t>
      </w:r>
      <w:r>
        <w:t xml:space="preserve">cielił się, sam stał się człowiekiem. Celem tajemnicy Wcielenia jest objawienie miłości Boga. </w:t>
      </w:r>
    </w:p>
    <w:p w14:paraId="08FED9D5" w14:textId="7777F93E" w:rsidR="009A14B3" w:rsidRDefault="002C236B" w:rsidP="009A33C0">
      <w:pPr>
        <w:spacing w:line="240" w:lineRule="auto"/>
        <w:ind w:firstLine="284"/>
      </w:pPr>
      <w:r>
        <w:t xml:space="preserve">Matka Pięknej Miłości jest odblaskiem miłości Boga. Miłość Boga odbija się w Matce Jezusa. Tu dostrzegamy sens Niepokalanego Poczęcia: Maryja </w:t>
      </w:r>
      <w:r w:rsidR="00AC7116">
        <w:t>jest</w:t>
      </w:r>
      <w:r>
        <w:t xml:space="preserve"> doskonałym odbiciem miłości Boga. Maryja jest dowodem, że Bóg jest miłością. Dowodem ostatecznym jest Jezus, Wcielone Słowo. Maryja jednak uczes</w:t>
      </w:r>
      <w:bookmarkStart w:id="0" w:name="_GoBack"/>
      <w:bookmarkEnd w:id="0"/>
      <w:r>
        <w:t>tniczy w tym dowodzie, będąc matką Wcielonego Słowa. Kontemplując Wcielone Słowo, poznajemy i Ojca</w:t>
      </w:r>
      <w:r w:rsidR="00AC7116">
        <w:t xml:space="preserve"> oraz Jego</w:t>
      </w:r>
      <w:r>
        <w:t xml:space="preserve"> miłość. Maryja uczestniczy w miłości Ojca, ponieważ to Ona dała </w:t>
      </w:r>
      <w:r w:rsidR="002A580E">
        <w:t>ciało</w:t>
      </w:r>
      <w:r>
        <w:t xml:space="preserve"> Synowi. Bóg zechciał posłużyć się Maryją, aby przekonać świat o </w:t>
      </w:r>
      <w:r w:rsidR="00AC7116">
        <w:t>s</w:t>
      </w:r>
      <w:r>
        <w:t>wojej do niego miłości. Maryja jest Matką pięknej miłości, najczystszej miłości. Maryja jest Matką najbardziej bezinteresownej i ofiarnej miłości.</w:t>
      </w:r>
    </w:p>
    <w:sectPr w:rsidR="009A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83D35" w14:textId="77777777" w:rsidR="00B750DA" w:rsidRDefault="00B750DA" w:rsidP="002A580E">
      <w:pPr>
        <w:spacing w:line="240" w:lineRule="auto"/>
      </w:pPr>
      <w:r>
        <w:separator/>
      </w:r>
    </w:p>
  </w:endnote>
  <w:endnote w:type="continuationSeparator" w:id="0">
    <w:p w14:paraId="4252627F" w14:textId="77777777" w:rsidR="00B750DA" w:rsidRDefault="00B750DA" w:rsidP="002A5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2DFB" w14:textId="77777777" w:rsidR="00B750DA" w:rsidRDefault="00B750DA" w:rsidP="002A580E">
      <w:pPr>
        <w:spacing w:line="240" w:lineRule="auto"/>
      </w:pPr>
      <w:r>
        <w:separator/>
      </w:r>
    </w:p>
  </w:footnote>
  <w:footnote w:type="continuationSeparator" w:id="0">
    <w:p w14:paraId="08F9AE56" w14:textId="77777777" w:rsidR="00B750DA" w:rsidRDefault="00B750DA" w:rsidP="002A5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C2"/>
    <w:rsid w:val="00110A50"/>
    <w:rsid w:val="00154742"/>
    <w:rsid w:val="002A580E"/>
    <w:rsid w:val="002C236B"/>
    <w:rsid w:val="003330DF"/>
    <w:rsid w:val="003748E8"/>
    <w:rsid w:val="00424054"/>
    <w:rsid w:val="00510CCC"/>
    <w:rsid w:val="005C6FDB"/>
    <w:rsid w:val="00636A7E"/>
    <w:rsid w:val="00721329"/>
    <w:rsid w:val="00781847"/>
    <w:rsid w:val="007925B6"/>
    <w:rsid w:val="0083673C"/>
    <w:rsid w:val="0091171C"/>
    <w:rsid w:val="009A14B3"/>
    <w:rsid w:val="009A33C0"/>
    <w:rsid w:val="00AC7116"/>
    <w:rsid w:val="00B05AE5"/>
    <w:rsid w:val="00B722A0"/>
    <w:rsid w:val="00B750DA"/>
    <w:rsid w:val="00BF6AA3"/>
    <w:rsid w:val="00CA2079"/>
    <w:rsid w:val="00DA19C2"/>
    <w:rsid w:val="00DD150D"/>
    <w:rsid w:val="00E9680D"/>
    <w:rsid w:val="00F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2FF6"/>
  <w15:chartTrackingRefBased/>
  <w15:docId w15:val="{A5FAC1B5-671B-4810-A693-8DB4EB6E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36B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CCC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80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Waldemar ofm</dc:creator>
  <cp:keywords/>
  <dc:description/>
  <cp:lastModifiedBy>Grzegorz Niedźwiedź</cp:lastModifiedBy>
  <cp:revision>14</cp:revision>
  <dcterms:created xsi:type="dcterms:W3CDTF">2020-02-05T09:56:00Z</dcterms:created>
  <dcterms:modified xsi:type="dcterms:W3CDTF">2020-03-11T09:21:00Z</dcterms:modified>
</cp:coreProperties>
</file>